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8DC5C" w14:textId="1702FEB3" w:rsidR="00AA73F6" w:rsidRDefault="267A753A" w:rsidP="267A753A">
      <w:pPr>
        <w:pStyle w:val="Title"/>
        <w:rPr>
          <w:sz w:val="48"/>
          <w:szCs w:val="48"/>
        </w:rPr>
      </w:pPr>
      <w:r w:rsidRPr="267A753A">
        <w:rPr>
          <w:sz w:val="48"/>
          <w:szCs w:val="48"/>
        </w:rPr>
        <w:t>diversity and inclusion policy</w:t>
      </w:r>
    </w:p>
    <w:p w14:paraId="2B58DC5D" w14:textId="77777777" w:rsidR="000C2B2B" w:rsidRPr="000C2B2B" w:rsidRDefault="000C2B2B" w:rsidP="000C2B2B">
      <w:pPr>
        <w:widowControl w:val="0"/>
        <w:suppressAutoHyphens/>
        <w:autoSpaceDE w:val="0"/>
        <w:autoSpaceDN w:val="0"/>
        <w:adjustRightInd w:val="0"/>
        <w:spacing w:before="243"/>
        <w:jc w:val="both"/>
        <w:rPr>
          <w:rFonts w:cs="Arial"/>
          <w:sz w:val="24"/>
          <w:szCs w:val="24"/>
        </w:rPr>
      </w:pPr>
      <w:r w:rsidRPr="000C2B2B">
        <w:rPr>
          <w:rFonts w:cs="Arial"/>
          <w:sz w:val="24"/>
          <w:szCs w:val="24"/>
        </w:rPr>
        <w:t xml:space="preserve">Yorkshire Sport Foundation is committed to eliminating discrimination and encouraging diversity and inclusion within our workforce, in the partnerships we support and in the delivery of </w:t>
      </w:r>
      <w:proofErr w:type="gramStart"/>
      <w:r w:rsidRPr="000C2B2B">
        <w:rPr>
          <w:rFonts w:cs="Arial"/>
          <w:sz w:val="24"/>
          <w:szCs w:val="24"/>
        </w:rPr>
        <w:t>high quality</w:t>
      </w:r>
      <w:proofErr w:type="gramEnd"/>
      <w:r w:rsidRPr="000C2B2B">
        <w:rPr>
          <w:rFonts w:cs="Arial"/>
          <w:sz w:val="24"/>
          <w:szCs w:val="24"/>
        </w:rPr>
        <w:t xml:space="preserve"> sporting activities and programmes. We oppose all forms of unlawful and unfair discrimination including direct and indirect discrimination, harassment, bullying and victimisation. We recognise our legal obligations and will abide by the requirements of all relevant legislation.</w:t>
      </w:r>
    </w:p>
    <w:p w14:paraId="2B58DC5E" w14:textId="77777777" w:rsidR="000C2B2B" w:rsidRPr="000C2B2B" w:rsidRDefault="000C2B2B" w:rsidP="000C2B2B">
      <w:pPr>
        <w:widowControl w:val="0"/>
        <w:suppressAutoHyphens/>
        <w:autoSpaceDE w:val="0"/>
        <w:autoSpaceDN w:val="0"/>
        <w:adjustRightInd w:val="0"/>
        <w:spacing w:before="243"/>
        <w:jc w:val="both"/>
        <w:rPr>
          <w:rFonts w:cs="Arial"/>
          <w:sz w:val="24"/>
          <w:szCs w:val="24"/>
        </w:rPr>
      </w:pPr>
      <w:r w:rsidRPr="000C2B2B">
        <w:rPr>
          <w:rFonts w:cs="Arial"/>
          <w:spacing w:val="-20"/>
          <w:sz w:val="24"/>
          <w:szCs w:val="24"/>
        </w:rPr>
        <w:t>T</w:t>
      </w:r>
      <w:r w:rsidRPr="000C2B2B">
        <w:rPr>
          <w:rFonts w:cs="Arial"/>
          <w:sz w:val="24"/>
          <w:szCs w:val="24"/>
        </w:rPr>
        <w:t>he purpose of this policy is to provide equality and fairness for those in our employment and all those we work with and ensure they are not unlawfully discriminated against because of;</w:t>
      </w:r>
    </w:p>
    <w:p w14:paraId="2B58DC5F" w14:textId="555DD73A" w:rsidR="000C2B2B" w:rsidRPr="000C2B2B" w:rsidRDefault="4256CDA5" w:rsidP="000C2B2B">
      <w:pPr>
        <w:pStyle w:val="NoSpacing"/>
        <w:numPr>
          <w:ilvl w:val="0"/>
          <w:numId w:val="18"/>
        </w:numPr>
        <w:spacing w:line="276" w:lineRule="auto"/>
        <w:rPr>
          <w:rFonts w:cs="Arial"/>
          <w:sz w:val="24"/>
          <w:szCs w:val="24"/>
        </w:rPr>
      </w:pPr>
      <w:r w:rsidRPr="171DAA71">
        <w:rPr>
          <w:rFonts w:cs="Arial"/>
          <w:sz w:val="24"/>
          <w:szCs w:val="24"/>
        </w:rPr>
        <w:t>sex</w:t>
      </w:r>
      <w:r w:rsidR="000C2B2B" w:rsidRPr="171DAA71">
        <w:rPr>
          <w:rFonts w:cs="Arial"/>
          <w:sz w:val="24"/>
          <w:szCs w:val="24"/>
        </w:rPr>
        <w:t>,</w:t>
      </w:r>
    </w:p>
    <w:p w14:paraId="2B58DC60" w14:textId="77777777" w:rsidR="000C2B2B" w:rsidRPr="000C2B2B" w:rsidRDefault="000C2B2B" w:rsidP="000C2B2B">
      <w:pPr>
        <w:pStyle w:val="NoSpacing"/>
        <w:numPr>
          <w:ilvl w:val="0"/>
          <w:numId w:val="18"/>
        </w:numPr>
        <w:spacing w:line="276" w:lineRule="auto"/>
        <w:rPr>
          <w:rFonts w:cs="Arial"/>
          <w:sz w:val="24"/>
          <w:szCs w:val="24"/>
        </w:rPr>
      </w:pPr>
      <w:r w:rsidRPr="000C2B2B">
        <w:rPr>
          <w:rFonts w:cs="Arial"/>
          <w:sz w:val="24"/>
          <w:szCs w:val="24"/>
        </w:rPr>
        <w:t xml:space="preserve">gender reassignment, </w:t>
      </w:r>
    </w:p>
    <w:p w14:paraId="2B58DC61" w14:textId="77777777" w:rsidR="000C2B2B" w:rsidRPr="000C2B2B" w:rsidRDefault="000C2B2B" w:rsidP="000C2B2B">
      <w:pPr>
        <w:pStyle w:val="NoSpacing"/>
        <w:numPr>
          <w:ilvl w:val="0"/>
          <w:numId w:val="18"/>
        </w:numPr>
        <w:spacing w:line="276" w:lineRule="auto"/>
        <w:rPr>
          <w:rFonts w:cs="Arial"/>
          <w:sz w:val="24"/>
          <w:szCs w:val="24"/>
        </w:rPr>
      </w:pPr>
      <w:r w:rsidRPr="000C2B2B">
        <w:rPr>
          <w:rFonts w:cs="Arial"/>
          <w:sz w:val="24"/>
          <w:szCs w:val="24"/>
        </w:rPr>
        <w:t>marriage and civil partnership,</w:t>
      </w:r>
    </w:p>
    <w:p w14:paraId="2B58DC62" w14:textId="77777777" w:rsidR="000C2B2B" w:rsidRPr="000C2B2B" w:rsidRDefault="000C2B2B" w:rsidP="000C2B2B">
      <w:pPr>
        <w:pStyle w:val="NoSpacing"/>
        <w:numPr>
          <w:ilvl w:val="0"/>
          <w:numId w:val="18"/>
        </w:numPr>
        <w:spacing w:line="276" w:lineRule="auto"/>
        <w:rPr>
          <w:rFonts w:cs="Arial"/>
          <w:sz w:val="24"/>
          <w:szCs w:val="24"/>
        </w:rPr>
      </w:pPr>
      <w:r w:rsidRPr="000C2B2B">
        <w:rPr>
          <w:rFonts w:cs="Arial"/>
          <w:sz w:val="24"/>
          <w:szCs w:val="24"/>
        </w:rPr>
        <w:t>pregnancy and maternity,</w:t>
      </w:r>
    </w:p>
    <w:p w14:paraId="2B58DC63" w14:textId="2A27DA41" w:rsidR="000C2B2B" w:rsidRPr="000C2B2B" w:rsidRDefault="000C2B2B" w:rsidP="000C2B2B">
      <w:pPr>
        <w:pStyle w:val="NoSpacing"/>
        <w:numPr>
          <w:ilvl w:val="0"/>
          <w:numId w:val="18"/>
        </w:numPr>
        <w:spacing w:line="276" w:lineRule="auto"/>
        <w:rPr>
          <w:rFonts w:cs="Arial"/>
          <w:sz w:val="24"/>
          <w:szCs w:val="24"/>
        </w:rPr>
      </w:pPr>
      <w:r w:rsidRPr="000C2B2B">
        <w:rPr>
          <w:rFonts w:cs="Arial"/>
          <w:sz w:val="24"/>
          <w:szCs w:val="24"/>
        </w:rPr>
        <w:t xml:space="preserve">race including ethnic </w:t>
      </w:r>
      <w:r w:rsidR="00AD5DA8">
        <w:rPr>
          <w:rFonts w:cs="Arial"/>
          <w:sz w:val="24"/>
          <w:szCs w:val="24"/>
        </w:rPr>
        <w:t xml:space="preserve">or national </w:t>
      </w:r>
      <w:r w:rsidRPr="000C2B2B">
        <w:rPr>
          <w:rFonts w:cs="Arial"/>
          <w:sz w:val="24"/>
          <w:szCs w:val="24"/>
        </w:rPr>
        <w:t>origin</w:t>
      </w:r>
      <w:r w:rsidR="00AD5DA8">
        <w:rPr>
          <w:rFonts w:cs="Arial"/>
          <w:sz w:val="24"/>
          <w:szCs w:val="24"/>
        </w:rPr>
        <w:t>s</w:t>
      </w:r>
      <w:r w:rsidRPr="000C2B2B">
        <w:rPr>
          <w:rFonts w:cs="Arial"/>
          <w:sz w:val="24"/>
          <w:szCs w:val="24"/>
        </w:rPr>
        <w:t xml:space="preserve">, </w:t>
      </w:r>
      <w:proofErr w:type="spellStart"/>
      <w:r w:rsidRPr="000C2B2B">
        <w:rPr>
          <w:rFonts w:cs="Arial"/>
          <w:sz w:val="24"/>
          <w:szCs w:val="24"/>
        </w:rPr>
        <w:t>colour</w:t>
      </w:r>
      <w:proofErr w:type="spellEnd"/>
      <w:r w:rsidRPr="000C2B2B">
        <w:rPr>
          <w:rFonts w:cs="Arial"/>
          <w:sz w:val="24"/>
          <w:szCs w:val="24"/>
        </w:rPr>
        <w:t xml:space="preserve"> nationality,</w:t>
      </w:r>
    </w:p>
    <w:p w14:paraId="2B58DC64" w14:textId="55ECB5E5" w:rsidR="000C2B2B" w:rsidRPr="000C2B2B" w:rsidRDefault="00AD5DA8" w:rsidP="000C2B2B">
      <w:pPr>
        <w:pStyle w:val="NoSpacing"/>
        <w:numPr>
          <w:ilvl w:val="0"/>
          <w:numId w:val="18"/>
        </w:numPr>
        <w:spacing w:line="276" w:lineRule="auto"/>
        <w:rPr>
          <w:rFonts w:cs="Arial"/>
          <w:sz w:val="24"/>
          <w:szCs w:val="24"/>
        </w:rPr>
      </w:pPr>
      <w:r>
        <w:rPr>
          <w:rFonts w:cs="Arial"/>
          <w:sz w:val="24"/>
          <w:szCs w:val="24"/>
        </w:rPr>
        <w:t>d</w:t>
      </w:r>
      <w:r w:rsidR="000C2B2B" w:rsidRPr="000C2B2B">
        <w:rPr>
          <w:rFonts w:cs="Arial"/>
          <w:sz w:val="24"/>
          <w:szCs w:val="24"/>
        </w:rPr>
        <w:t xml:space="preserve">isability, </w:t>
      </w:r>
    </w:p>
    <w:p w14:paraId="2B58DC65" w14:textId="77777777" w:rsidR="000C2B2B" w:rsidRPr="000C2B2B" w:rsidRDefault="000C2B2B" w:rsidP="000C2B2B">
      <w:pPr>
        <w:pStyle w:val="NoSpacing"/>
        <w:numPr>
          <w:ilvl w:val="0"/>
          <w:numId w:val="18"/>
        </w:numPr>
        <w:spacing w:line="276" w:lineRule="auto"/>
        <w:rPr>
          <w:rFonts w:cs="Arial"/>
          <w:sz w:val="24"/>
          <w:szCs w:val="24"/>
        </w:rPr>
      </w:pPr>
      <w:r w:rsidRPr="000C2B2B">
        <w:rPr>
          <w:rFonts w:cs="Arial"/>
          <w:sz w:val="24"/>
          <w:szCs w:val="24"/>
        </w:rPr>
        <w:t xml:space="preserve">sexual orientation, </w:t>
      </w:r>
    </w:p>
    <w:p w14:paraId="2B58DC66" w14:textId="77777777" w:rsidR="000C2B2B" w:rsidRPr="000C2B2B" w:rsidRDefault="000C2B2B" w:rsidP="000C2B2B">
      <w:pPr>
        <w:pStyle w:val="NoSpacing"/>
        <w:numPr>
          <w:ilvl w:val="0"/>
          <w:numId w:val="18"/>
        </w:numPr>
        <w:spacing w:line="276" w:lineRule="auto"/>
        <w:rPr>
          <w:rFonts w:cs="Arial"/>
          <w:sz w:val="24"/>
          <w:szCs w:val="24"/>
        </w:rPr>
      </w:pPr>
      <w:r w:rsidRPr="000C2B2B">
        <w:rPr>
          <w:rFonts w:cs="Arial"/>
          <w:sz w:val="24"/>
          <w:szCs w:val="24"/>
        </w:rPr>
        <w:t>religion and belief</w:t>
      </w:r>
    </w:p>
    <w:p w14:paraId="2B58DC67" w14:textId="77777777" w:rsidR="000C2B2B" w:rsidRPr="000C2B2B" w:rsidRDefault="000C2B2B" w:rsidP="000C2B2B">
      <w:pPr>
        <w:pStyle w:val="NoSpacing"/>
        <w:numPr>
          <w:ilvl w:val="0"/>
          <w:numId w:val="18"/>
        </w:numPr>
        <w:spacing w:line="276" w:lineRule="auto"/>
        <w:rPr>
          <w:rFonts w:cs="Arial"/>
          <w:sz w:val="24"/>
          <w:szCs w:val="24"/>
        </w:rPr>
      </w:pPr>
      <w:r w:rsidRPr="000C2B2B">
        <w:rPr>
          <w:rFonts w:cs="Arial"/>
          <w:sz w:val="24"/>
          <w:szCs w:val="24"/>
        </w:rPr>
        <w:t xml:space="preserve">age </w:t>
      </w:r>
    </w:p>
    <w:p w14:paraId="2B58DC68" w14:textId="77777777" w:rsidR="000C2B2B" w:rsidRPr="000C2B2B" w:rsidRDefault="000C2B2B" w:rsidP="000C2B2B">
      <w:pPr>
        <w:widowControl w:val="0"/>
        <w:suppressAutoHyphens/>
        <w:autoSpaceDE w:val="0"/>
        <w:autoSpaceDN w:val="0"/>
        <w:adjustRightInd w:val="0"/>
        <w:spacing w:before="243"/>
        <w:jc w:val="both"/>
        <w:rPr>
          <w:rFonts w:cs="Arial"/>
          <w:sz w:val="24"/>
          <w:szCs w:val="24"/>
        </w:rPr>
      </w:pPr>
      <w:r w:rsidRPr="000C2B2B">
        <w:rPr>
          <w:rFonts w:cs="Arial"/>
          <w:sz w:val="24"/>
          <w:szCs w:val="24"/>
        </w:rPr>
        <w:t>(together the 9 protected characteristics). Our aim is that we will actively work to try to make our workfo</w:t>
      </w:r>
      <w:r w:rsidRPr="000C2B2B">
        <w:rPr>
          <w:rFonts w:cs="Arial"/>
          <w:spacing w:val="-4"/>
          <w:sz w:val="24"/>
          <w:szCs w:val="24"/>
        </w:rPr>
        <w:t>r</w:t>
      </w:r>
      <w:r w:rsidRPr="000C2B2B">
        <w:rPr>
          <w:rFonts w:cs="Arial"/>
          <w:sz w:val="24"/>
          <w:szCs w:val="24"/>
        </w:rPr>
        <w:t xml:space="preserve">ce truly </w:t>
      </w:r>
      <w:r w:rsidRPr="000C2B2B">
        <w:rPr>
          <w:rFonts w:cs="Arial"/>
          <w:spacing w:val="-4"/>
          <w:sz w:val="24"/>
          <w:szCs w:val="24"/>
        </w:rPr>
        <w:t>r</w:t>
      </w:r>
      <w:r w:rsidRPr="000C2B2B">
        <w:rPr>
          <w:rFonts w:cs="Arial"/>
          <w:sz w:val="24"/>
          <w:szCs w:val="24"/>
        </w:rPr>
        <w:t>ep</w:t>
      </w:r>
      <w:r w:rsidRPr="000C2B2B">
        <w:rPr>
          <w:rFonts w:cs="Arial"/>
          <w:spacing w:val="-4"/>
          <w:sz w:val="24"/>
          <w:szCs w:val="24"/>
        </w:rPr>
        <w:t>r</w:t>
      </w:r>
      <w:r w:rsidRPr="000C2B2B">
        <w:rPr>
          <w:rFonts w:cs="Arial"/>
          <w:sz w:val="24"/>
          <w:szCs w:val="24"/>
        </w:rPr>
        <w:t xml:space="preserve">esentative of all sections of society and those we engage with and everyone feels respected and able to give their best. </w:t>
      </w:r>
    </w:p>
    <w:p w14:paraId="2B58DC69" w14:textId="77777777" w:rsidR="000C2B2B" w:rsidRPr="000C2B2B" w:rsidRDefault="000C2B2B" w:rsidP="000C2B2B">
      <w:pPr>
        <w:widowControl w:val="0"/>
        <w:suppressAutoHyphens/>
        <w:autoSpaceDE w:val="0"/>
        <w:autoSpaceDN w:val="0"/>
        <w:adjustRightInd w:val="0"/>
        <w:spacing w:before="243"/>
        <w:jc w:val="both"/>
        <w:rPr>
          <w:rFonts w:cs="Arial"/>
          <w:sz w:val="24"/>
          <w:szCs w:val="24"/>
        </w:rPr>
      </w:pPr>
      <w:r w:rsidRPr="000C2B2B">
        <w:rPr>
          <w:rFonts w:cs="Arial"/>
          <w:sz w:val="24"/>
          <w:szCs w:val="24"/>
        </w:rPr>
        <w:t xml:space="preserve">All employees, whether part-time, full-time or temporary, will be treated fairly and with respect. Selection for employment, promotion, training or any other benefit will be on the basis of aptitude and ability. All employees will be helped and encouraged to develop their full potential and the talents and </w:t>
      </w:r>
      <w:r w:rsidRPr="000C2B2B">
        <w:rPr>
          <w:rFonts w:cs="Arial"/>
          <w:spacing w:val="-4"/>
          <w:sz w:val="24"/>
          <w:szCs w:val="24"/>
        </w:rPr>
        <w:t>r</w:t>
      </w:r>
      <w:r w:rsidRPr="000C2B2B">
        <w:rPr>
          <w:rFonts w:cs="Arial"/>
          <w:sz w:val="24"/>
          <w:szCs w:val="24"/>
        </w:rPr>
        <w:t>esou</w:t>
      </w:r>
      <w:r w:rsidRPr="000C2B2B">
        <w:rPr>
          <w:rFonts w:cs="Arial"/>
          <w:spacing w:val="-4"/>
          <w:sz w:val="24"/>
          <w:szCs w:val="24"/>
        </w:rPr>
        <w:t>r</w:t>
      </w:r>
      <w:r w:rsidRPr="000C2B2B">
        <w:rPr>
          <w:rFonts w:cs="Arial"/>
          <w:sz w:val="24"/>
          <w:szCs w:val="24"/>
        </w:rPr>
        <w:t>ces of the workfo</w:t>
      </w:r>
      <w:r w:rsidRPr="000C2B2B">
        <w:rPr>
          <w:rFonts w:cs="Arial"/>
          <w:spacing w:val="-4"/>
          <w:sz w:val="24"/>
          <w:szCs w:val="24"/>
        </w:rPr>
        <w:t>r</w:t>
      </w:r>
      <w:r w:rsidRPr="000C2B2B">
        <w:rPr>
          <w:rFonts w:cs="Arial"/>
          <w:sz w:val="24"/>
          <w:szCs w:val="24"/>
        </w:rPr>
        <w:t>ce will be fully utilised to maximise the efficiency of the organisation.</w:t>
      </w:r>
    </w:p>
    <w:p w14:paraId="2B58DC6A" w14:textId="77777777" w:rsidR="000C2B2B" w:rsidRPr="000C2B2B" w:rsidRDefault="000C2B2B" w:rsidP="000C2B2B">
      <w:pPr>
        <w:widowControl w:val="0"/>
        <w:suppressAutoHyphens/>
        <w:autoSpaceDE w:val="0"/>
        <w:autoSpaceDN w:val="0"/>
        <w:adjustRightInd w:val="0"/>
        <w:spacing w:before="286"/>
        <w:jc w:val="both"/>
        <w:rPr>
          <w:rFonts w:cs="Arial"/>
          <w:sz w:val="24"/>
          <w:szCs w:val="24"/>
        </w:rPr>
      </w:pPr>
      <w:r>
        <w:rPr>
          <w:rFonts w:cs="Arial"/>
          <w:sz w:val="24"/>
          <w:szCs w:val="24"/>
        </w:rPr>
        <w:t>Our commitment</w:t>
      </w:r>
      <w:r w:rsidRPr="000C2B2B">
        <w:rPr>
          <w:rFonts w:cs="Arial"/>
          <w:sz w:val="24"/>
          <w:szCs w:val="24"/>
        </w:rPr>
        <w:t xml:space="preserve"> is to:</w:t>
      </w:r>
    </w:p>
    <w:p w14:paraId="2B58DC6B" w14:textId="77777777"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right="454" w:hanging="207"/>
        <w:jc w:val="both"/>
        <w:rPr>
          <w:rFonts w:cs="Arial"/>
          <w:sz w:val="24"/>
          <w:szCs w:val="24"/>
        </w:rPr>
      </w:pPr>
      <w:r w:rsidRPr="000C2B2B">
        <w:rPr>
          <w:rFonts w:cs="Arial"/>
          <w:sz w:val="24"/>
          <w:szCs w:val="24"/>
        </w:rPr>
        <w:t>Create a working environment that promotes dignity and respect for all</w:t>
      </w:r>
    </w:p>
    <w:p w14:paraId="2B58DC6C" w14:textId="413B677D"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right="454" w:hanging="207"/>
        <w:jc w:val="both"/>
        <w:rPr>
          <w:rFonts w:cs="Arial"/>
          <w:sz w:val="24"/>
          <w:szCs w:val="24"/>
        </w:rPr>
      </w:pPr>
      <w:r w:rsidRPr="3C4C6A9D">
        <w:rPr>
          <w:rFonts w:cs="Arial"/>
          <w:sz w:val="24"/>
          <w:szCs w:val="24"/>
        </w:rPr>
        <w:t xml:space="preserve">Become a responsible employer by striving to ensure achieve a workforce which is representative of the population in the area. </w:t>
      </w:r>
    </w:p>
    <w:p w14:paraId="2B58DC6D" w14:textId="77777777" w:rsidR="000C2B2B" w:rsidRPr="000C2B2B" w:rsidRDefault="000C2B2B" w:rsidP="000C2B2B">
      <w:pPr>
        <w:widowControl w:val="0"/>
        <w:tabs>
          <w:tab w:val="left" w:pos="567"/>
        </w:tabs>
        <w:suppressAutoHyphens/>
        <w:autoSpaceDE w:val="0"/>
        <w:autoSpaceDN w:val="0"/>
        <w:adjustRightInd w:val="0"/>
        <w:ind w:left="567" w:right="454" w:hanging="207"/>
        <w:jc w:val="both"/>
        <w:rPr>
          <w:rFonts w:cs="Arial"/>
          <w:sz w:val="24"/>
          <w:szCs w:val="24"/>
        </w:rPr>
      </w:pPr>
    </w:p>
    <w:p w14:paraId="2B58DC6E" w14:textId="77777777"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hanging="207"/>
        <w:jc w:val="both"/>
        <w:rPr>
          <w:rFonts w:cs="Arial"/>
          <w:sz w:val="24"/>
          <w:szCs w:val="24"/>
        </w:rPr>
      </w:pPr>
      <w:r w:rsidRPr="000C2B2B">
        <w:rPr>
          <w:rFonts w:cs="Arial"/>
          <w:sz w:val="24"/>
          <w:szCs w:val="24"/>
        </w:rPr>
        <w:lastRenderedPageBreak/>
        <w:t>A programme of practical action to ensure that no-one using its services, applying for a job, or being employed will be treated less favourably than any other individual either by direct or indirect discrimination. Our aim is to ensure fair access to all to the opportunities we offer. We recognise that we have a duty to make reasonable adjustments for disabled persons.</w:t>
      </w:r>
    </w:p>
    <w:p w14:paraId="2B58DC6F" w14:textId="10BD0C43"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right="135" w:hanging="207"/>
        <w:jc w:val="both"/>
        <w:rPr>
          <w:rFonts w:cs="Arial"/>
          <w:sz w:val="24"/>
          <w:szCs w:val="24"/>
        </w:rPr>
      </w:pPr>
      <w:r w:rsidRPr="000C2B2B">
        <w:rPr>
          <w:rFonts w:cs="Arial"/>
          <w:spacing w:val="-4"/>
          <w:sz w:val="24"/>
          <w:szCs w:val="24"/>
        </w:rPr>
        <w:t>Cr</w:t>
      </w:r>
      <w:r w:rsidRPr="000C2B2B">
        <w:rPr>
          <w:rFonts w:cs="Arial"/>
          <w:sz w:val="24"/>
          <w:szCs w:val="24"/>
        </w:rPr>
        <w:t>eate an envi</w:t>
      </w:r>
      <w:r w:rsidRPr="000C2B2B">
        <w:rPr>
          <w:rFonts w:cs="Arial"/>
          <w:spacing w:val="-4"/>
          <w:sz w:val="24"/>
          <w:szCs w:val="24"/>
        </w:rPr>
        <w:t>r</w:t>
      </w:r>
      <w:r w:rsidRPr="000C2B2B">
        <w:rPr>
          <w:rFonts w:cs="Arial"/>
          <w:sz w:val="24"/>
          <w:szCs w:val="24"/>
        </w:rPr>
        <w:t>onment in which individual di</w:t>
      </w:r>
      <w:r w:rsidRPr="000C2B2B">
        <w:rPr>
          <w:rFonts w:cs="Arial"/>
          <w:spacing w:val="-4"/>
          <w:sz w:val="24"/>
          <w:szCs w:val="24"/>
        </w:rPr>
        <w:t>f</w:t>
      </w:r>
      <w:r w:rsidRPr="000C2B2B">
        <w:rPr>
          <w:rFonts w:cs="Arial"/>
          <w:sz w:val="24"/>
          <w:szCs w:val="24"/>
        </w:rPr>
        <w:t>fe</w:t>
      </w:r>
      <w:r w:rsidRPr="000C2B2B">
        <w:rPr>
          <w:rFonts w:cs="Arial"/>
          <w:spacing w:val="-4"/>
          <w:sz w:val="24"/>
          <w:szCs w:val="24"/>
        </w:rPr>
        <w:t>r</w:t>
      </w:r>
      <w:r w:rsidRPr="000C2B2B">
        <w:rPr>
          <w:rFonts w:cs="Arial"/>
          <w:sz w:val="24"/>
          <w:szCs w:val="24"/>
        </w:rPr>
        <w:t xml:space="preserve">ences and the contributions of all our </w:t>
      </w:r>
      <w:r w:rsidR="00A95817">
        <w:rPr>
          <w:rFonts w:cs="Arial"/>
          <w:sz w:val="24"/>
          <w:szCs w:val="24"/>
        </w:rPr>
        <w:t>employees</w:t>
      </w:r>
      <w:r w:rsidR="00A531B3">
        <w:rPr>
          <w:rFonts w:cs="Arial"/>
          <w:sz w:val="24"/>
          <w:szCs w:val="24"/>
        </w:rPr>
        <w:t xml:space="preserve">, Board members </w:t>
      </w:r>
      <w:r w:rsidRPr="000C2B2B">
        <w:rPr>
          <w:rFonts w:cs="Arial"/>
          <w:sz w:val="24"/>
          <w:szCs w:val="24"/>
        </w:rPr>
        <w:t>, and volunteers a</w:t>
      </w:r>
      <w:r w:rsidRPr="000C2B2B">
        <w:rPr>
          <w:rFonts w:cs="Arial"/>
          <w:spacing w:val="-4"/>
          <w:sz w:val="24"/>
          <w:szCs w:val="24"/>
        </w:rPr>
        <w:t>r</w:t>
      </w:r>
      <w:r w:rsidRPr="000C2B2B">
        <w:rPr>
          <w:rFonts w:cs="Arial"/>
          <w:sz w:val="24"/>
          <w:szCs w:val="24"/>
        </w:rPr>
        <w:t xml:space="preserve">e </w:t>
      </w:r>
      <w:r w:rsidRPr="000C2B2B">
        <w:rPr>
          <w:rFonts w:cs="Arial"/>
          <w:spacing w:val="-4"/>
          <w:sz w:val="24"/>
          <w:szCs w:val="24"/>
        </w:rPr>
        <w:t>r</w:t>
      </w:r>
      <w:r w:rsidRPr="000C2B2B">
        <w:rPr>
          <w:rFonts w:cs="Arial"/>
          <w:sz w:val="24"/>
          <w:szCs w:val="24"/>
        </w:rPr>
        <w:t>ecognised and valued</w:t>
      </w:r>
    </w:p>
    <w:p w14:paraId="2B58DC70" w14:textId="77777777"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hanging="207"/>
        <w:jc w:val="both"/>
        <w:rPr>
          <w:rFonts w:cs="Arial"/>
          <w:sz w:val="24"/>
          <w:szCs w:val="24"/>
        </w:rPr>
      </w:pPr>
      <w:r w:rsidRPr="000C2B2B">
        <w:rPr>
          <w:rFonts w:cs="Arial"/>
          <w:sz w:val="24"/>
          <w:szCs w:val="24"/>
        </w:rPr>
        <w:t xml:space="preserve">Ensure that our services are appropriate and accessible we will develop a positive working relationship with all sections of the community and seek their views on the development of programmes. We will also ensure that facilities being used to provide its services are accessible to everyone. </w:t>
      </w:r>
    </w:p>
    <w:p w14:paraId="2B58DC71" w14:textId="77777777"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hanging="207"/>
        <w:jc w:val="both"/>
        <w:rPr>
          <w:rFonts w:cs="Arial"/>
          <w:sz w:val="24"/>
          <w:szCs w:val="24"/>
        </w:rPr>
      </w:pPr>
      <w:r w:rsidRPr="000C2B2B">
        <w:rPr>
          <w:rFonts w:cs="Arial"/>
          <w:sz w:val="24"/>
          <w:szCs w:val="24"/>
        </w:rPr>
        <w:t xml:space="preserve">Work to ensure that all promotional material will </w:t>
      </w:r>
      <w:proofErr w:type="gramStart"/>
      <w:r w:rsidRPr="000C2B2B">
        <w:rPr>
          <w:rFonts w:cs="Arial"/>
          <w:sz w:val="24"/>
          <w:szCs w:val="24"/>
        </w:rPr>
        <w:t>be a reflection of</w:t>
      </w:r>
      <w:proofErr w:type="gramEnd"/>
      <w:r w:rsidRPr="000C2B2B">
        <w:rPr>
          <w:rFonts w:cs="Arial"/>
          <w:sz w:val="24"/>
          <w:szCs w:val="24"/>
        </w:rPr>
        <w:t>, and accessible as much as possible to, the local population.</w:t>
      </w:r>
    </w:p>
    <w:p w14:paraId="2B58DC72" w14:textId="77777777"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hanging="207"/>
        <w:jc w:val="both"/>
        <w:rPr>
          <w:rFonts w:cs="Arial"/>
          <w:sz w:val="24"/>
          <w:szCs w:val="24"/>
        </w:rPr>
      </w:pPr>
      <w:r w:rsidRPr="000C2B2B">
        <w:rPr>
          <w:rFonts w:cs="Arial"/>
          <w:sz w:val="24"/>
          <w:szCs w:val="24"/>
        </w:rPr>
        <w:t xml:space="preserve">Encourage partner organisations, members, and suppliers to demonstrate their commitment to the principals and practice of equality </w:t>
      </w:r>
    </w:p>
    <w:p w14:paraId="2B58DC73" w14:textId="77777777" w:rsidR="000C2B2B" w:rsidRPr="000C2B2B" w:rsidRDefault="000C2B2B" w:rsidP="000C2B2B">
      <w:pPr>
        <w:widowControl w:val="0"/>
        <w:numPr>
          <w:ilvl w:val="0"/>
          <w:numId w:val="16"/>
        </w:numPr>
        <w:tabs>
          <w:tab w:val="left" w:pos="567"/>
        </w:tabs>
        <w:suppressAutoHyphens/>
        <w:autoSpaceDE w:val="0"/>
        <w:autoSpaceDN w:val="0"/>
        <w:adjustRightInd w:val="0"/>
        <w:spacing w:before="0" w:after="0"/>
        <w:ind w:left="567" w:hanging="207"/>
        <w:jc w:val="both"/>
        <w:rPr>
          <w:rFonts w:cs="Arial"/>
          <w:sz w:val="24"/>
          <w:szCs w:val="24"/>
        </w:rPr>
      </w:pPr>
      <w:r w:rsidRPr="000C2B2B">
        <w:rPr>
          <w:rFonts w:cs="Arial"/>
          <w:sz w:val="24"/>
          <w:szCs w:val="24"/>
        </w:rPr>
        <w:t>Develop programmes and action to help people realise their true potential by ensuring that training, development and p</w:t>
      </w:r>
      <w:r w:rsidRPr="000C2B2B">
        <w:rPr>
          <w:rFonts w:cs="Arial"/>
          <w:spacing w:val="-4"/>
          <w:sz w:val="24"/>
          <w:szCs w:val="24"/>
        </w:rPr>
        <w:t>r</w:t>
      </w:r>
      <w:r w:rsidRPr="000C2B2B">
        <w:rPr>
          <w:rFonts w:cs="Arial"/>
          <w:sz w:val="24"/>
          <w:szCs w:val="24"/>
        </w:rPr>
        <w:t>og</w:t>
      </w:r>
      <w:r w:rsidRPr="000C2B2B">
        <w:rPr>
          <w:rFonts w:cs="Arial"/>
          <w:spacing w:val="-4"/>
          <w:sz w:val="24"/>
          <w:szCs w:val="24"/>
        </w:rPr>
        <w:t>r</w:t>
      </w:r>
      <w:r w:rsidRPr="000C2B2B">
        <w:rPr>
          <w:rFonts w:cs="Arial"/>
          <w:sz w:val="24"/>
          <w:szCs w:val="24"/>
        </w:rPr>
        <w:t>ession opportunities a</w:t>
      </w:r>
      <w:r w:rsidRPr="000C2B2B">
        <w:rPr>
          <w:rFonts w:cs="Arial"/>
          <w:spacing w:val="-4"/>
          <w:sz w:val="24"/>
          <w:szCs w:val="24"/>
        </w:rPr>
        <w:t>r</w:t>
      </w:r>
      <w:r w:rsidRPr="000C2B2B">
        <w:rPr>
          <w:rFonts w:cs="Arial"/>
          <w:sz w:val="24"/>
          <w:szCs w:val="24"/>
        </w:rPr>
        <w:t xml:space="preserve">e available to all </w:t>
      </w:r>
    </w:p>
    <w:p w14:paraId="2B58DC74" w14:textId="77777777" w:rsidR="000C2B2B" w:rsidRPr="000C2B2B" w:rsidRDefault="000C2B2B" w:rsidP="000C2B2B">
      <w:pPr>
        <w:widowControl w:val="0"/>
        <w:numPr>
          <w:ilvl w:val="0"/>
          <w:numId w:val="17"/>
        </w:numPr>
        <w:tabs>
          <w:tab w:val="clear" w:pos="946"/>
          <w:tab w:val="num" w:pos="567"/>
        </w:tabs>
        <w:suppressAutoHyphens/>
        <w:autoSpaceDE w:val="0"/>
        <w:autoSpaceDN w:val="0"/>
        <w:adjustRightInd w:val="0"/>
        <w:spacing w:before="0" w:after="0"/>
        <w:ind w:left="567" w:hanging="283"/>
        <w:jc w:val="both"/>
        <w:rPr>
          <w:rFonts w:cs="Arial"/>
          <w:sz w:val="24"/>
          <w:szCs w:val="24"/>
        </w:rPr>
      </w:pPr>
      <w:r w:rsidRPr="000C2B2B">
        <w:rPr>
          <w:rFonts w:cs="Arial"/>
          <w:sz w:val="24"/>
          <w:szCs w:val="24"/>
        </w:rPr>
        <w:t>Regularly review our all practices, policies and procedures to ensure fairness in our day to day work</w:t>
      </w:r>
    </w:p>
    <w:p w14:paraId="2B58DC75" w14:textId="3F8C32FE" w:rsidR="000C2B2B" w:rsidRPr="000C2B2B" w:rsidRDefault="000C2B2B" w:rsidP="000C2B2B">
      <w:pPr>
        <w:widowControl w:val="0"/>
        <w:numPr>
          <w:ilvl w:val="0"/>
          <w:numId w:val="17"/>
        </w:numPr>
        <w:tabs>
          <w:tab w:val="clear" w:pos="946"/>
          <w:tab w:val="num" w:pos="567"/>
        </w:tabs>
        <w:suppressAutoHyphens/>
        <w:autoSpaceDE w:val="0"/>
        <w:autoSpaceDN w:val="0"/>
        <w:adjustRightInd w:val="0"/>
        <w:spacing w:before="0" w:after="0"/>
        <w:ind w:left="567" w:right="235" w:hanging="283"/>
        <w:jc w:val="both"/>
        <w:rPr>
          <w:rFonts w:cs="Arial"/>
          <w:sz w:val="24"/>
          <w:szCs w:val="24"/>
        </w:rPr>
      </w:pPr>
      <w:r w:rsidRPr="000C2B2B">
        <w:rPr>
          <w:rFonts w:cs="Arial"/>
          <w:spacing w:val="-4"/>
          <w:sz w:val="24"/>
          <w:szCs w:val="24"/>
        </w:rPr>
        <w:t xml:space="preserve">Help </w:t>
      </w:r>
      <w:r w:rsidR="00A95817">
        <w:rPr>
          <w:rFonts w:cs="Arial"/>
          <w:spacing w:val="-4"/>
          <w:sz w:val="24"/>
          <w:szCs w:val="24"/>
        </w:rPr>
        <w:t xml:space="preserve">employees </w:t>
      </w:r>
      <w:r w:rsidRPr="000C2B2B">
        <w:rPr>
          <w:rFonts w:cs="Arial"/>
          <w:spacing w:val="-4"/>
          <w:sz w:val="24"/>
          <w:szCs w:val="24"/>
        </w:rPr>
        <w:t xml:space="preserve">to understand this Policy, their responsibilities for its implementation and that breaches </w:t>
      </w:r>
      <w:r w:rsidRPr="000C2B2B">
        <w:rPr>
          <w:rFonts w:cs="Arial"/>
          <w:sz w:val="24"/>
          <w:szCs w:val="24"/>
        </w:rPr>
        <w:t xml:space="preserve">of this policy will be </w:t>
      </w:r>
      <w:r w:rsidRPr="000C2B2B">
        <w:rPr>
          <w:rFonts w:cs="Arial"/>
          <w:spacing w:val="-4"/>
          <w:sz w:val="24"/>
          <w:szCs w:val="24"/>
        </w:rPr>
        <w:t>r</w:t>
      </w:r>
      <w:r w:rsidRPr="000C2B2B">
        <w:rPr>
          <w:rFonts w:cs="Arial"/>
          <w:sz w:val="24"/>
          <w:szCs w:val="24"/>
        </w:rPr>
        <w:t>ega</w:t>
      </w:r>
      <w:r w:rsidRPr="000C2B2B">
        <w:rPr>
          <w:rFonts w:cs="Arial"/>
          <w:spacing w:val="-4"/>
          <w:sz w:val="24"/>
          <w:szCs w:val="24"/>
        </w:rPr>
        <w:t>r</w:t>
      </w:r>
      <w:r w:rsidRPr="000C2B2B">
        <w:rPr>
          <w:rFonts w:cs="Arial"/>
          <w:sz w:val="24"/>
          <w:szCs w:val="24"/>
        </w:rPr>
        <w:t>ded as misconduct and could lead to disciplinary proceedings</w:t>
      </w:r>
    </w:p>
    <w:p w14:paraId="2B58DC76" w14:textId="77777777" w:rsidR="000C2B2B" w:rsidRPr="000C2B2B" w:rsidRDefault="000C2B2B" w:rsidP="000C2B2B">
      <w:pPr>
        <w:widowControl w:val="0"/>
        <w:numPr>
          <w:ilvl w:val="0"/>
          <w:numId w:val="17"/>
        </w:numPr>
        <w:tabs>
          <w:tab w:val="clear" w:pos="946"/>
          <w:tab w:val="num" w:pos="567"/>
        </w:tabs>
        <w:suppressAutoHyphens/>
        <w:autoSpaceDE w:val="0"/>
        <w:autoSpaceDN w:val="0"/>
        <w:adjustRightInd w:val="0"/>
        <w:spacing w:before="0" w:after="0"/>
        <w:ind w:left="567" w:right="235" w:hanging="283"/>
        <w:jc w:val="both"/>
        <w:rPr>
          <w:rFonts w:cs="Arial"/>
          <w:sz w:val="24"/>
          <w:szCs w:val="24"/>
        </w:rPr>
      </w:pPr>
      <w:r w:rsidRPr="3C4C6A9D">
        <w:rPr>
          <w:rFonts w:cs="Arial"/>
          <w:sz w:val="24"/>
          <w:szCs w:val="24"/>
        </w:rPr>
        <w:t>Monitor this policy and review it every three years or when new legislation requires changes. Each time the policy is reviewed, the Board will be consulted</w:t>
      </w:r>
      <w:bookmarkStart w:id="0" w:name="_GoBack"/>
      <w:bookmarkEnd w:id="0"/>
      <w:commentRangeStart w:id="1"/>
      <w:commentRangeEnd w:id="1"/>
    </w:p>
    <w:p w14:paraId="2B58DC77" w14:textId="77777777" w:rsidR="000C2B2B" w:rsidRPr="000C2B2B" w:rsidRDefault="000C2B2B" w:rsidP="000C2B2B">
      <w:pPr>
        <w:widowControl w:val="0"/>
        <w:numPr>
          <w:ilvl w:val="0"/>
          <w:numId w:val="17"/>
        </w:numPr>
        <w:tabs>
          <w:tab w:val="clear" w:pos="946"/>
          <w:tab w:val="num" w:pos="567"/>
        </w:tabs>
        <w:suppressAutoHyphens/>
        <w:autoSpaceDE w:val="0"/>
        <w:autoSpaceDN w:val="0"/>
        <w:adjustRightInd w:val="0"/>
        <w:spacing w:before="0" w:after="0"/>
        <w:ind w:left="567" w:right="235" w:hanging="283"/>
        <w:jc w:val="both"/>
        <w:rPr>
          <w:rFonts w:cs="Arial"/>
          <w:sz w:val="24"/>
          <w:szCs w:val="24"/>
        </w:rPr>
      </w:pPr>
      <w:r w:rsidRPr="000C2B2B">
        <w:rPr>
          <w:rFonts w:cs="Arial"/>
          <w:sz w:val="24"/>
          <w:szCs w:val="24"/>
        </w:rPr>
        <w:t>Take all complaints seriously and if necessary take appropriate measures against any employee, volunteer or stakeholder who unlawfully discriminates against, harasses, bullies or victimises any other person.</w:t>
      </w:r>
    </w:p>
    <w:p w14:paraId="2B58DC78" w14:textId="77777777"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r w:rsidRPr="000C2B2B">
        <w:rPr>
          <w:rFonts w:cs="Arial"/>
          <w:sz w:val="24"/>
          <w:szCs w:val="24"/>
        </w:rPr>
        <w:t>This policy is agreed and endorsed by the Yorkshire Sport Foundation Board and is available on our websites. We recognise that equality in the workplace and our day to day practice is not only good management but makes sound business sense.</w:t>
      </w:r>
    </w:p>
    <w:p w14:paraId="2B58DC79" w14:textId="3E3E1A3C"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r w:rsidRPr="000C2B2B">
        <w:rPr>
          <w:rFonts w:cs="Arial"/>
          <w:sz w:val="24"/>
          <w:szCs w:val="24"/>
        </w:rPr>
        <w:t xml:space="preserve">The Chief Executive has overall responsibility for the implementation of this equality policy with all staff across the </w:t>
      </w:r>
      <w:r w:rsidR="00A531B3">
        <w:rPr>
          <w:rFonts w:cs="Arial"/>
          <w:sz w:val="24"/>
          <w:szCs w:val="24"/>
        </w:rPr>
        <w:t>b</w:t>
      </w:r>
      <w:r w:rsidRPr="000C2B2B">
        <w:rPr>
          <w:rFonts w:cs="Arial"/>
          <w:sz w:val="24"/>
          <w:szCs w:val="24"/>
        </w:rPr>
        <w:t xml:space="preserve">usiness having the day to day responsibility for the implementation of the policy. Equality will be an agenda item at Board meetings at appropriate times. </w:t>
      </w:r>
    </w:p>
    <w:p w14:paraId="2B58DC7A" w14:textId="77777777"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p>
    <w:p w14:paraId="2B58DC7B" w14:textId="401FD23E"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r w:rsidRPr="000C2B2B">
        <w:rPr>
          <w:rFonts w:cs="Arial"/>
          <w:sz w:val="24"/>
          <w:szCs w:val="24"/>
        </w:rPr>
        <w:t xml:space="preserve">For any questions about this policy see the HR </w:t>
      </w:r>
      <w:r w:rsidR="00AD5DA8">
        <w:rPr>
          <w:rFonts w:cs="Arial"/>
          <w:sz w:val="24"/>
          <w:szCs w:val="24"/>
        </w:rPr>
        <w:t xml:space="preserve">and OD </w:t>
      </w:r>
      <w:r w:rsidRPr="000C2B2B">
        <w:rPr>
          <w:rFonts w:cs="Arial"/>
          <w:sz w:val="24"/>
          <w:szCs w:val="24"/>
        </w:rPr>
        <w:t xml:space="preserve">Manager. </w:t>
      </w:r>
    </w:p>
    <w:p w14:paraId="2B58DC7C" w14:textId="77777777"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p>
    <w:p w14:paraId="2B58DC7D" w14:textId="77777777"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r w:rsidRPr="000C2B2B">
        <w:rPr>
          <w:rFonts w:cs="Arial"/>
          <w:sz w:val="24"/>
          <w:szCs w:val="24"/>
        </w:rPr>
        <w:t>Notes:</w:t>
      </w:r>
    </w:p>
    <w:p w14:paraId="2B58DC7E" w14:textId="77777777"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p>
    <w:p w14:paraId="2B58DC7F" w14:textId="77777777"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r w:rsidRPr="000C2B2B">
        <w:rPr>
          <w:rFonts w:cs="Arial"/>
          <w:sz w:val="24"/>
          <w:szCs w:val="24"/>
        </w:rPr>
        <w:t>Definitions of discrimination:</w:t>
      </w:r>
    </w:p>
    <w:p w14:paraId="2B58DC80" w14:textId="77777777" w:rsidR="000C2B2B" w:rsidRPr="000C2B2B" w:rsidRDefault="000C2B2B" w:rsidP="000C2B2B">
      <w:pPr>
        <w:widowControl w:val="0"/>
        <w:tabs>
          <w:tab w:val="left" w:pos="383"/>
        </w:tabs>
        <w:suppressAutoHyphens/>
        <w:autoSpaceDE w:val="0"/>
        <w:autoSpaceDN w:val="0"/>
        <w:adjustRightInd w:val="0"/>
        <w:ind w:left="226" w:right="454"/>
        <w:jc w:val="both"/>
        <w:rPr>
          <w:rFonts w:cs="Arial"/>
          <w:sz w:val="24"/>
          <w:szCs w:val="24"/>
        </w:rPr>
      </w:pPr>
    </w:p>
    <w:p w14:paraId="2B58DC82" w14:textId="2DEB733B" w:rsidR="000C2B2B" w:rsidRPr="00C85E8E" w:rsidRDefault="000C2B2B" w:rsidP="00C85E8E">
      <w:pPr>
        <w:numPr>
          <w:ilvl w:val="1"/>
          <w:numId w:val="15"/>
        </w:numPr>
        <w:tabs>
          <w:tab w:val="clear" w:pos="360"/>
          <w:tab w:val="left" w:pos="284"/>
          <w:tab w:val="num" w:pos="709"/>
        </w:tabs>
        <w:autoSpaceDE w:val="0"/>
        <w:autoSpaceDN w:val="0"/>
        <w:adjustRightInd w:val="0"/>
        <w:spacing w:before="0" w:after="0"/>
        <w:jc w:val="both"/>
        <w:rPr>
          <w:rFonts w:cs="Arial"/>
          <w:sz w:val="24"/>
          <w:szCs w:val="24"/>
        </w:rPr>
      </w:pPr>
      <w:r w:rsidRPr="000C2B2B">
        <w:rPr>
          <w:rFonts w:cs="Arial"/>
          <w:sz w:val="24"/>
          <w:szCs w:val="24"/>
        </w:rPr>
        <w:t>Unlawful discrimination can take the following forms:</w:t>
      </w:r>
    </w:p>
    <w:p w14:paraId="2B58DC83" w14:textId="77777777" w:rsidR="000C2B2B" w:rsidRPr="000C2B2B" w:rsidRDefault="000C2B2B" w:rsidP="00C85E8E">
      <w:pPr>
        <w:tabs>
          <w:tab w:val="left" w:pos="284"/>
          <w:tab w:val="num" w:pos="709"/>
        </w:tabs>
        <w:autoSpaceDE w:val="0"/>
        <w:autoSpaceDN w:val="0"/>
        <w:adjustRightInd w:val="0"/>
        <w:ind w:left="720"/>
        <w:jc w:val="both"/>
        <w:rPr>
          <w:rFonts w:cs="Arial"/>
          <w:sz w:val="24"/>
          <w:szCs w:val="24"/>
        </w:rPr>
      </w:pPr>
      <w:r w:rsidRPr="000C2B2B">
        <w:rPr>
          <w:rFonts w:cs="Arial"/>
          <w:i/>
          <w:iCs/>
          <w:sz w:val="24"/>
          <w:szCs w:val="24"/>
        </w:rPr>
        <w:t xml:space="preserve">Direct Discrimination: </w:t>
      </w:r>
      <w:r w:rsidRPr="000C2B2B">
        <w:rPr>
          <w:rFonts w:cs="Arial"/>
          <w:sz w:val="24"/>
          <w:szCs w:val="24"/>
        </w:rPr>
        <w:t>treating someone less favourably than you would treat others because of a Protected Characteristic.</w:t>
      </w:r>
    </w:p>
    <w:p w14:paraId="2B58DC85" w14:textId="7F4F2D73" w:rsidR="000C2B2B" w:rsidRPr="000C2B2B" w:rsidRDefault="000C2B2B" w:rsidP="00C85E8E">
      <w:pPr>
        <w:tabs>
          <w:tab w:val="left" w:pos="284"/>
          <w:tab w:val="num" w:pos="709"/>
        </w:tabs>
        <w:autoSpaceDE w:val="0"/>
        <w:autoSpaceDN w:val="0"/>
        <w:adjustRightInd w:val="0"/>
        <w:ind w:left="720"/>
        <w:jc w:val="both"/>
        <w:rPr>
          <w:rFonts w:cs="Arial"/>
          <w:sz w:val="24"/>
          <w:szCs w:val="24"/>
        </w:rPr>
      </w:pPr>
      <w:r w:rsidRPr="000C2B2B">
        <w:rPr>
          <w:rFonts w:cs="Arial"/>
          <w:i/>
          <w:iCs/>
          <w:sz w:val="24"/>
          <w:szCs w:val="24"/>
        </w:rPr>
        <w:t>Indirect Discrimination: a</w:t>
      </w:r>
      <w:r w:rsidRPr="000C2B2B">
        <w:rPr>
          <w:rFonts w:cs="Arial"/>
          <w:sz w:val="24"/>
          <w:szCs w:val="24"/>
        </w:rPr>
        <w:t>pplying a provision, criterion or practice which, on the face of it, applies equally to all but which, in practice can disadvantage individuals with a particular Protected Characteristic.  Such requirements or conditions are lawful only if they can be objectively justified.</w:t>
      </w:r>
    </w:p>
    <w:p w14:paraId="2B58DC87" w14:textId="766F0C22" w:rsidR="000C2B2B" w:rsidRPr="00C85E8E" w:rsidRDefault="326508CF" w:rsidP="326508CF">
      <w:pPr>
        <w:numPr>
          <w:ilvl w:val="1"/>
          <w:numId w:val="14"/>
        </w:numPr>
        <w:tabs>
          <w:tab w:val="left" w:pos="284"/>
          <w:tab w:val="num" w:pos="709"/>
        </w:tabs>
        <w:autoSpaceDE w:val="0"/>
        <w:autoSpaceDN w:val="0"/>
        <w:adjustRightInd w:val="0"/>
        <w:spacing w:before="0" w:after="0"/>
        <w:ind w:left="601" w:hanging="601"/>
        <w:jc w:val="both"/>
        <w:rPr>
          <w:rFonts w:cs="Arial"/>
          <w:sz w:val="24"/>
          <w:szCs w:val="24"/>
        </w:rPr>
      </w:pPr>
      <w:r w:rsidRPr="326508CF">
        <w:rPr>
          <w:rFonts w:cs="Arial"/>
          <w:i/>
          <w:iCs/>
          <w:sz w:val="24"/>
          <w:szCs w:val="24"/>
        </w:rPr>
        <w:t xml:space="preserve">Harassment: </w:t>
      </w:r>
      <w:r w:rsidRPr="326508CF">
        <w:rPr>
          <w:rFonts w:cs="Arial"/>
          <w:sz w:val="24"/>
          <w:szCs w:val="24"/>
        </w:rPr>
        <w:t>engaging in unwanted conduct relating to a relevant Protected Characteristic or unwanted conduct of a sexual nature where the conduct has the purpose or effect of violating the recipient's dignity or creating an intimidating, hostile, degrading, humiliating or offensive environment for the recipient, or any other individual affected by such conduct.  Yorkshire Sport Foundation is committed to ensuring that its Stakeholders are able to conduct their activities free from harassment.</w:t>
      </w:r>
    </w:p>
    <w:p w14:paraId="2B58DC89" w14:textId="1F66E9F6" w:rsidR="000C2B2B" w:rsidRPr="00C85E8E" w:rsidRDefault="000C2B2B" w:rsidP="00C85E8E">
      <w:pPr>
        <w:numPr>
          <w:ilvl w:val="1"/>
          <w:numId w:val="14"/>
        </w:numPr>
        <w:tabs>
          <w:tab w:val="left" w:pos="284"/>
          <w:tab w:val="num" w:pos="709"/>
        </w:tabs>
        <w:autoSpaceDE w:val="0"/>
        <w:autoSpaceDN w:val="0"/>
        <w:adjustRightInd w:val="0"/>
        <w:spacing w:before="0" w:after="0"/>
        <w:ind w:left="601" w:hanging="601"/>
        <w:jc w:val="both"/>
        <w:rPr>
          <w:rFonts w:cs="Arial"/>
          <w:sz w:val="24"/>
          <w:szCs w:val="24"/>
        </w:rPr>
      </w:pPr>
      <w:r w:rsidRPr="000C2B2B">
        <w:rPr>
          <w:rFonts w:cs="Arial"/>
          <w:i/>
          <w:sz w:val="24"/>
          <w:szCs w:val="24"/>
        </w:rPr>
        <w:t>Bullying:</w:t>
      </w:r>
      <w:r w:rsidRPr="000C2B2B">
        <w:rPr>
          <w:rFonts w:cs="Arial"/>
          <w:sz w:val="24"/>
          <w:szCs w:val="24"/>
        </w:rPr>
        <w:t xml:space="preserve"> the misuse of power or position to criticise persistently or to humiliate and undermine an individual's confidence. </w:t>
      </w:r>
    </w:p>
    <w:p w14:paraId="2B58DC8B" w14:textId="668BA529" w:rsidR="000C2B2B" w:rsidRPr="00C85E8E" w:rsidRDefault="000C2B2B" w:rsidP="00C85E8E">
      <w:pPr>
        <w:numPr>
          <w:ilvl w:val="1"/>
          <w:numId w:val="14"/>
        </w:numPr>
        <w:tabs>
          <w:tab w:val="left" w:pos="284"/>
          <w:tab w:val="num" w:pos="709"/>
        </w:tabs>
        <w:autoSpaceDE w:val="0"/>
        <w:autoSpaceDN w:val="0"/>
        <w:adjustRightInd w:val="0"/>
        <w:spacing w:before="0" w:after="0"/>
        <w:ind w:left="601" w:hanging="601"/>
        <w:jc w:val="both"/>
        <w:rPr>
          <w:rFonts w:cs="Arial"/>
          <w:sz w:val="24"/>
          <w:szCs w:val="24"/>
        </w:rPr>
      </w:pPr>
      <w:r w:rsidRPr="000C2B2B">
        <w:rPr>
          <w:rFonts w:cs="Arial"/>
          <w:i/>
          <w:iCs/>
          <w:sz w:val="24"/>
          <w:szCs w:val="24"/>
        </w:rPr>
        <w:t xml:space="preserve">Victimisation: </w:t>
      </w:r>
      <w:r w:rsidRPr="000C2B2B">
        <w:rPr>
          <w:rFonts w:cs="Arial"/>
          <w:sz w:val="24"/>
          <w:szCs w:val="24"/>
        </w:rPr>
        <w:t xml:space="preserve">subjecting someone to a detriment because he or she has in good faith </w:t>
      </w:r>
      <w:proofErr w:type="gramStart"/>
      <w:r w:rsidRPr="000C2B2B">
        <w:rPr>
          <w:rFonts w:cs="Arial"/>
          <w:sz w:val="24"/>
          <w:szCs w:val="24"/>
        </w:rPr>
        <w:t>taken action</w:t>
      </w:r>
      <w:proofErr w:type="gramEnd"/>
      <w:r w:rsidRPr="000C2B2B">
        <w:rPr>
          <w:rFonts w:cs="Arial"/>
          <w:sz w:val="24"/>
          <w:szCs w:val="24"/>
        </w:rPr>
        <w:t xml:space="preserve"> under the Equality Act 2010 (or equivalent legislation) by bringing proceedings, giving evidence or information in relation to proceedings, making an allegation that a person has contravened the Equality Act 2010 (or equivalent legislation) or doing any other thing for the purpose of or in connection with the Equality Act 2010 </w:t>
      </w:r>
      <w:r w:rsidR="00C85E8E">
        <w:rPr>
          <w:rFonts w:cs="Arial"/>
          <w:sz w:val="24"/>
          <w:szCs w:val="24"/>
        </w:rPr>
        <w:t>(or any equivalent legislation)</w:t>
      </w:r>
    </w:p>
    <w:p w14:paraId="2B58DC8E" w14:textId="61C515C9" w:rsidR="000C2B2B" w:rsidRPr="00C85E8E" w:rsidRDefault="000C2B2B" w:rsidP="00C85E8E">
      <w:pPr>
        <w:widowControl w:val="0"/>
        <w:tabs>
          <w:tab w:val="left" w:pos="284"/>
          <w:tab w:val="num" w:pos="709"/>
        </w:tabs>
        <w:suppressAutoHyphens/>
        <w:autoSpaceDE w:val="0"/>
        <w:autoSpaceDN w:val="0"/>
        <w:adjustRightInd w:val="0"/>
        <w:ind w:left="504" w:right="454" w:hanging="504"/>
        <w:jc w:val="both"/>
        <w:rPr>
          <w:rFonts w:cs="Arial"/>
          <w:sz w:val="24"/>
          <w:szCs w:val="24"/>
        </w:rPr>
      </w:pPr>
      <w:r w:rsidRPr="000C2B2B">
        <w:rPr>
          <w:rFonts w:cs="Arial"/>
          <w:sz w:val="24"/>
          <w:szCs w:val="24"/>
        </w:rPr>
        <w:t xml:space="preserve">2. </w:t>
      </w:r>
      <w:proofErr w:type="gramStart"/>
      <w:r w:rsidRPr="000C2B2B">
        <w:rPr>
          <w:rFonts w:cs="Arial"/>
          <w:sz w:val="24"/>
          <w:szCs w:val="24"/>
        </w:rPr>
        <w:tab/>
        <w:t xml:space="preserve">  </w:t>
      </w:r>
      <w:r w:rsidRPr="000C2B2B">
        <w:rPr>
          <w:rFonts w:cs="Arial"/>
          <w:bCs/>
          <w:i/>
          <w:iCs/>
          <w:sz w:val="24"/>
          <w:szCs w:val="24"/>
        </w:rPr>
        <w:t>Protected</w:t>
      </w:r>
      <w:proofErr w:type="gramEnd"/>
      <w:r w:rsidRPr="000C2B2B">
        <w:rPr>
          <w:rFonts w:cs="Arial"/>
          <w:bCs/>
          <w:i/>
          <w:iCs/>
          <w:sz w:val="24"/>
          <w:szCs w:val="24"/>
        </w:rPr>
        <w:t xml:space="preserve"> Characteristics </w:t>
      </w:r>
      <w:r w:rsidRPr="000C2B2B">
        <w:rPr>
          <w:rFonts w:cs="Arial"/>
          <w:bCs/>
          <w:iCs/>
          <w:sz w:val="24"/>
          <w:szCs w:val="24"/>
        </w:rPr>
        <w:t>– This is taken from the Equality Act 2010 and should not be altered</w:t>
      </w:r>
    </w:p>
    <w:sectPr w:rsidR="000C2B2B" w:rsidRPr="00C85E8E" w:rsidSect="00C85E8E">
      <w:headerReference w:type="default" r:id="rId11"/>
      <w:footerReference w:type="default" r:id="rId12"/>
      <w:pgSz w:w="12240" w:h="15840"/>
      <w:pgMar w:top="1440" w:right="1440" w:bottom="1440" w:left="1440" w:header="720" w:footer="31"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D64BCC" w16cex:dateUtc="2023-05-31T14:03:42.132Z"/>
  <w16cex:commentExtensible w16cex:durableId="3912152E" w16cex:dateUtc="2023-05-31T14:04:19.795Z"/>
  <w16cex:commentExtensible w16cex:durableId="742E8FDD" w16cex:dateUtc="2023-05-31T14:05:32.43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0D7E0" w14:textId="77777777" w:rsidR="009618F4" w:rsidRDefault="009618F4" w:rsidP="000A30F6">
      <w:pPr>
        <w:spacing w:before="0" w:after="0" w:line="240" w:lineRule="auto"/>
      </w:pPr>
      <w:r>
        <w:separator/>
      </w:r>
    </w:p>
  </w:endnote>
  <w:endnote w:type="continuationSeparator" w:id="0">
    <w:p w14:paraId="788F025F" w14:textId="77777777" w:rsidR="009618F4" w:rsidRDefault="009618F4"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DC94" w14:textId="77777777" w:rsidR="00045599" w:rsidRDefault="00045599" w:rsidP="00EC02A2">
    <w:pPr>
      <w:pStyle w:val="Footer"/>
      <w:tabs>
        <w:tab w:val="clear" w:pos="4513"/>
        <w:tab w:val="clear" w:pos="9026"/>
        <w:tab w:val="right" w:pos="9356"/>
      </w:tabs>
      <w:rPr>
        <w:rFonts w:asciiTheme="majorHAnsi" w:hAnsiTheme="majorHAnsi"/>
        <w:i/>
        <w:color w:val="817878"/>
        <w:sz w:val="16"/>
      </w:rPr>
    </w:pPr>
  </w:p>
  <w:p w14:paraId="2B58DC95" w14:textId="0997ABB4" w:rsidR="00045599" w:rsidRDefault="00045599" w:rsidP="00EC02A2">
    <w:pPr>
      <w:pStyle w:val="Footer"/>
      <w:tabs>
        <w:tab w:val="clear" w:pos="4513"/>
        <w:tab w:val="clear" w:pos="9026"/>
        <w:tab w:val="right" w:pos="9356"/>
      </w:tabs>
      <w:rPr>
        <w:rFonts w:asciiTheme="majorHAnsi" w:hAnsiTheme="majorHAnsi"/>
        <w:i/>
        <w:color w:val="817878"/>
        <w:sz w:val="16"/>
      </w:rPr>
    </w:pPr>
    <w:r w:rsidRPr="00045599">
      <w:rPr>
        <w:rFonts w:asciiTheme="majorHAnsi" w:hAnsiTheme="majorHAnsi"/>
        <w:i/>
        <w:color w:val="817878"/>
        <w:sz w:val="16"/>
      </w:rPr>
      <w:t xml:space="preserve">Equality and Diversity Policy </w:t>
    </w:r>
    <w:r w:rsidR="000A1E9A">
      <w:rPr>
        <w:rFonts w:asciiTheme="majorHAnsi" w:hAnsiTheme="majorHAnsi"/>
        <w:i/>
        <w:color w:val="817878"/>
        <w:sz w:val="16"/>
      </w:rPr>
      <w:t>(Jan 2021)</w:t>
    </w:r>
    <w:r w:rsidR="00AD5DA8">
      <w:rPr>
        <w:rFonts w:asciiTheme="majorHAnsi" w:hAnsiTheme="majorHAnsi"/>
        <w:i/>
        <w:color w:val="817878"/>
        <w:sz w:val="16"/>
      </w:rPr>
      <w:t xml:space="preserve"> reviewed April 202</w:t>
    </w:r>
    <w:r w:rsidR="002045E7">
      <w:rPr>
        <w:rFonts w:asciiTheme="majorHAnsi" w:hAnsiTheme="majorHAnsi"/>
        <w:i/>
        <w:color w:val="817878"/>
        <w:sz w:val="16"/>
      </w:rPr>
      <w:t>4</w:t>
    </w:r>
  </w:p>
  <w:p w14:paraId="2B58DC96" w14:textId="1C44E239" w:rsidR="000A30F6" w:rsidRPr="007D464C" w:rsidRDefault="001D225F" w:rsidP="00EC02A2">
    <w:pPr>
      <w:pStyle w:val="Footer"/>
      <w:tabs>
        <w:tab w:val="clear" w:pos="4513"/>
        <w:tab w:val="clear" w:pos="9026"/>
        <w:tab w:val="right" w:pos="9356"/>
      </w:tabs>
      <w:rPr>
        <w:rFonts w:asciiTheme="majorHAnsi" w:hAnsiTheme="majorHAnsi"/>
      </w:rPr>
    </w:pPr>
    <w:r w:rsidRPr="007D464C">
      <w:rPr>
        <w:rFonts w:asciiTheme="majorHAnsi" w:hAnsiTheme="majorHAnsi"/>
        <w:i/>
        <w:color w:val="817878"/>
        <w:sz w:val="16"/>
      </w:rPr>
      <w:fldChar w:fldCharType="begin"/>
    </w:r>
    <w:r w:rsidRPr="007D464C">
      <w:rPr>
        <w:rFonts w:asciiTheme="majorHAnsi" w:hAnsiTheme="majorHAnsi"/>
        <w:i/>
        <w:color w:val="817878"/>
        <w:sz w:val="16"/>
      </w:rPr>
      <w:instrText xml:space="preserve"> FILENAME \p \* Lower \* MERGEFORMAT </w:instrText>
    </w:r>
    <w:r w:rsidRPr="007D464C">
      <w:rPr>
        <w:rFonts w:asciiTheme="majorHAnsi" w:hAnsiTheme="majorHAnsi"/>
        <w:i/>
        <w:color w:val="817878"/>
        <w:sz w:val="16"/>
      </w:rPr>
      <w:fldChar w:fldCharType="end"/>
    </w:r>
    <w:r w:rsidRPr="007D464C">
      <w:rPr>
        <w:rFonts w:asciiTheme="majorHAnsi" w:hAnsiTheme="majorHAnsi"/>
        <w:i/>
        <w:sz w:val="16"/>
      </w:rPr>
      <w:tab/>
    </w:r>
    <w:sdt>
      <w:sdtPr>
        <w:rPr>
          <w:rFonts w:asciiTheme="majorHAnsi" w:hAnsiTheme="majorHAnsi" w:cs="Times New Roman"/>
          <w:noProof w:val="0"/>
        </w:rPr>
        <w:id w:val="-130178986"/>
        <w:docPartObj>
          <w:docPartGallery w:val="Page Numbers (Bottom of Page)"/>
          <w:docPartUnique/>
        </w:docPartObj>
      </w:sdtPr>
      <w:sdtEndPr>
        <w:rPr>
          <w:rFonts w:eastAsiaTheme="majorEastAsia" w:cstheme="majorBidi"/>
          <w:noProof/>
          <w:color w:val="93C01F"/>
          <w:sz w:val="40"/>
          <w:szCs w:val="40"/>
        </w:rPr>
      </w:sdtEndPr>
      <w:sdtContent>
        <w:r w:rsidRPr="007D464C">
          <w:rPr>
            <w:rFonts w:asciiTheme="majorHAnsi" w:hAnsiTheme="majorHAnsi" w:cs="Times New Roman"/>
            <w:noProof w:val="0"/>
            <w:color w:val="93C01F"/>
          </w:rPr>
          <w:fldChar w:fldCharType="begin"/>
        </w:r>
        <w:r w:rsidRPr="007D464C">
          <w:rPr>
            <w:rFonts w:asciiTheme="majorHAnsi" w:hAnsiTheme="majorHAnsi"/>
            <w:color w:val="93C01F"/>
          </w:rPr>
          <w:instrText xml:space="preserve"> PAGE   \* MERGEFORMAT </w:instrText>
        </w:r>
        <w:r w:rsidRPr="007D464C">
          <w:rPr>
            <w:rFonts w:asciiTheme="majorHAnsi" w:hAnsiTheme="majorHAnsi" w:cs="Times New Roman"/>
            <w:noProof w:val="0"/>
            <w:color w:val="93C01F"/>
          </w:rPr>
          <w:fldChar w:fldCharType="separate"/>
        </w:r>
        <w:r w:rsidR="00C938FD" w:rsidRPr="00C938FD">
          <w:rPr>
            <w:rFonts w:asciiTheme="majorHAnsi" w:eastAsiaTheme="majorEastAsia" w:hAnsiTheme="majorHAnsi" w:cstheme="majorBidi"/>
            <w:color w:val="93C01F"/>
            <w:sz w:val="40"/>
            <w:szCs w:val="40"/>
          </w:rPr>
          <w:t>2</w:t>
        </w:r>
        <w:r w:rsidRPr="007D464C">
          <w:rPr>
            <w:rFonts w:asciiTheme="majorHAnsi" w:eastAsiaTheme="majorEastAsia" w:hAnsiTheme="majorHAnsi" w:cstheme="majorBidi"/>
            <w:color w:val="93C01F"/>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50E1B" w14:textId="77777777" w:rsidR="009618F4" w:rsidRDefault="009618F4" w:rsidP="000A30F6">
      <w:pPr>
        <w:spacing w:before="0" w:after="0" w:line="240" w:lineRule="auto"/>
      </w:pPr>
      <w:r>
        <w:separator/>
      </w:r>
    </w:p>
  </w:footnote>
  <w:footnote w:type="continuationSeparator" w:id="0">
    <w:p w14:paraId="02E7596D" w14:textId="77777777" w:rsidR="009618F4" w:rsidRDefault="009618F4"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DC93" w14:textId="77777777" w:rsidR="00C92CE3" w:rsidRDefault="171DAA71" w:rsidP="00EC02A2">
    <w:pPr>
      <w:pStyle w:val="Header"/>
    </w:pPr>
    <w:r>
      <w:rPr>
        <w:noProof/>
      </w:rPr>
      <w:drawing>
        <wp:inline distT="0" distB="0" distL="0" distR="0" wp14:anchorId="2B58DC97" wp14:editId="4256CDA5">
          <wp:extent cx="1318946" cy="473186"/>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318946" cy="473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4E1"/>
    <w:multiLevelType w:val="hybridMultilevel"/>
    <w:tmpl w:val="B8F65FF8"/>
    <w:lvl w:ilvl="0" w:tplc="08090001">
      <w:start w:val="1"/>
      <w:numFmt w:val="bullet"/>
      <w:lvlText w:val=""/>
      <w:lvlJc w:val="left"/>
      <w:pPr>
        <w:tabs>
          <w:tab w:val="num" w:pos="946"/>
        </w:tabs>
        <w:ind w:left="946" w:hanging="360"/>
      </w:pPr>
      <w:rPr>
        <w:rFonts w:ascii="Symbol" w:hAnsi="Symbol" w:hint="default"/>
      </w:rPr>
    </w:lvl>
    <w:lvl w:ilvl="1" w:tplc="08090003">
      <w:start w:val="1"/>
      <w:numFmt w:val="bullet"/>
      <w:lvlText w:val="o"/>
      <w:lvlJc w:val="left"/>
      <w:pPr>
        <w:tabs>
          <w:tab w:val="num" w:pos="1666"/>
        </w:tabs>
        <w:ind w:left="1666" w:hanging="360"/>
      </w:pPr>
      <w:rPr>
        <w:rFonts w:ascii="Courier New" w:hAnsi="Courier New" w:cs="Courier New" w:hint="default"/>
      </w:rPr>
    </w:lvl>
    <w:lvl w:ilvl="2" w:tplc="08090005">
      <w:start w:val="1"/>
      <w:numFmt w:val="bullet"/>
      <w:lvlText w:val=""/>
      <w:lvlJc w:val="left"/>
      <w:pPr>
        <w:tabs>
          <w:tab w:val="num" w:pos="2386"/>
        </w:tabs>
        <w:ind w:left="2386" w:hanging="360"/>
      </w:pPr>
      <w:rPr>
        <w:rFonts w:ascii="Wingdings" w:hAnsi="Wingdings" w:hint="default"/>
      </w:rPr>
    </w:lvl>
    <w:lvl w:ilvl="3" w:tplc="08090001">
      <w:start w:val="1"/>
      <w:numFmt w:val="bullet"/>
      <w:lvlText w:val=""/>
      <w:lvlJc w:val="left"/>
      <w:pPr>
        <w:tabs>
          <w:tab w:val="num" w:pos="3106"/>
        </w:tabs>
        <w:ind w:left="3106" w:hanging="360"/>
      </w:pPr>
      <w:rPr>
        <w:rFonts w:ascii="Symbol" w:hAnsi="Symbol" w:hint="default"/>
      </w:rPr>
    </w:lvl>
    <w:lvl w:ilvl="4" w:tplc="08090003">
      <w:start w:val="1"/>
      <w:numFmt w:val="bullet"/>
      <w:lvlText w:val="o"/>
      <w:lvlJc w:val="left"/>
      <w:pPr>
        <w:tabs>
          <w:tab w:val="num" w:pos="3826"/>
        </w:tabs>
        <w:ind w:left="3826" w:hanging="360"/>
      </w:pPr>
      <w:rPr>
        <w:rFonts w:ascii="Courier New" w:hAnsi="Courier New" w:cs="Courier New" w:hint="default"/>
      </w:rPr>
    </w:lvl>
    <w:lvl w:ilvl="5" w:tplc="08090005">
      <w:start w:val="1"/>
      <w:numFmt w:val="bullet"/>
      <w:lvlText w:val=""/>
      <w:lvlJc w:val="left"/>
      <w:pPr>
        <w:tabs>
          <w:tab w:val="num" w:pos="4546"/>
        </w:tabs>
        <w:ind w:left="4546" w:hanging="360"/>
      </w:pPr>
      <w:rPr>
        <w:rFonts w:ascii="Wingdings" w:hAnsi="Wingdings" w:hint="default"/>
      </w:rPr>
    </w:lvl>
    <w:lvl w:ilvl="6" w:tplc="08090001">
      <w:start w:val="1"/>
      <w:numFmt w:val="bullet"/>
      <w:lvlText w:val=""/>
      <w:lvlJc w:val="left"/>
      <w:pPr>
        <w:tabs>
          <w:tab w:val="num" w:pos="5266"/>
        </w:tabs>
        <w:ind w:left="5266" w:hanging="360"/>
      </w:pPr>
      <w:rPr>
        <w:rFonts w:ascii="Symbol" w:hAnsi="Symbol" w:hint="default"/>
      </w:rPr>
    </w:lvl>
    <w:lvl w:ilvl="7" w:tplc="08090003">
      <w:start w:val="1"/>
      <w:numFmt w:val="bullet"/>
      <w:lvlText w:val="o"/>
      <w:lvlJc w:val="left"/>
      <w:pPr>
        <w:tabs>
          <w:tab w:val="num" w:pos="5986"/>
        </w:tabs>
        <w:ind w:left="5986" w:hanging="360"/>
      </w:pPr>
      <w:rPr>
        <w:rFonts w:ascii="Courier New" w:hAnsi="Courier New" w:cs="Courier New" w:hint="default"/>
      </w:rPr>
    </w:lvl>
    <w:lvl w:ilvl="8" w:tplc="08090005">
      <w:start w:val="1"/>
      <w:numFmt w:val="bullet"/>
      <w:lvlText w:val=""/>
      <w:lvlJc w:val="left"/>
      <w:pPr>
        <w:tabs>
          <w:tab w:val="num" w:pos="6706"/>
        </w:tabs>
        <w:ind w:left="6706" w:hanging="360"/>
      </w:pPr>
      <w:rPr>
        <w:rFonts w:ascii="Wingdings" w:hAnsi="Wingdings" w:hint="default"/>
      </w:rPr>
    </w:lvl>
  </w:abstractNum>
  <w:abstractNum w:abstractNumId="1" w15:restartNumberingAfterBreak="0">
    <w:nsid w:val="10C1744B"/>
    <w:multiLevelType w:val="hybridMultilevel"/>
    <w:tmpl w:val="623E70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12713"/>
    <w:multiLevelType w:val="hybridMultilevel"/>
    <w:tmpl w:val="63EC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B82813"/>
    <w:multiLevelType w:val="hybridMultilevel"/>
    <w:tmpl w:val="54E0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3B7282"/>
    <w:multiLevelType w:val="hybridMultilevel"/>
    <w:tmpl w:val="8E0C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F0B69"/>
    <w:multiLevelType w:val="hybridMultilevel"/>
    <w:tmpl w:val="F9D8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832D5"/>
    <w:multiLevelType w:val="multilevel"/>
    <w:tmpl w:val="192294B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7FE19A5"/>
    <w:multiLevelType w:val="hybridMultilevel"/>
    <w:tmpl w:val="E87CA1FA"/>
    <w:lvl w:ilvl="0" w:tplc="AC42DD1C">
      <w:numFmt w:val="bullet"/>
      <w:lvlText w:val="-"/>
      <w:lvlJc w:val="left"/>
      <w:pPr>
        <w:tabs>
          <w:tab w:val="num" w:pos="1200"/>
        </w:tabs>
        <w:ind w:left="1200" w:hanging="360"/>
      </w:pPr>
    </w:lvl>
    <w:lvl w:ilvl="1" w:tplc="1072661E">
      <w:numFmt w:val="decimal"/>
      <w:lvlText w:val=""/>
      <w:lvlJc w:val="left"/>
    </w:lvl>
    <w:lvl w:ilvl="2" w:tplc="FB5A6D1A">
      <w:numFmt w:val="decimal"/>
      <w:lvlText w:val=""/>
      <w:lvlJc w:val="left"/>
    </w:lvl>
    <w:lvl w:ilvl="3" w:tplc="DAE4F4F8">
      <w:numFmt w:val="decimal"/>
      <w:lvlText w:val=""/>
      <w:lvlJc w:val="left"/>
    </w:lvl>
    <w:lvl w:ilvl="4" w:tplc="75248A04">
      <w:numFmt w:val="decimal"/>
      <w:lvlText w:val=""/>
      <w:lvlJc w:val="left"/>
    </w:lvl>
    <w:lvl w:ilvl="5" w:tplc="5F1AE214">
      <w:numFmt w:val="decimal"/>
      <w:lvlText w:val=""/>
      <w:lvlJc w:val="left"/>
    </w:lvl>
    <w:lvl w:ilvl="6" w:tplc="B40A6DB4">
      <w:numFmt w:val="decimal"/>
      <w:lvlText w:val=""/>
      <w:lvlJc w:val="left"/>
    </w:lvl>
    <w:lvl w:ilvl="7" w:tplc="35AC9680">
      <w:numFmt w:val="decimal"/>
      <w:lvlText w:val=""/>
      <w:lvlJc w:val="left"/>
    </w:lvl>
    <w:lvl w:ilvl="8" w:tplc="52121692">
      <w:numFmt w:val="decimal"/>
      <w:lvlText w:val=""/>
      <w:lvlJc w:val="left"/>
    </w:lvl>
  </w:abstractNum>
  <w:abstractNum w:abstractNumId="10" w15:restartNumberingAfterBreak="0">
    <w:nsid w:val="5971175B"/>
    <w:multiLevelType w:val="multilevel"/>
    <w:tmpl w:val="6F7A0E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98C1D3A"/>
    <w:multiLevelType w:val="hybridMultilevel"/>
    <w:tmpl w:val="F9467842"/>
    <w:lvl w:ilvl="0" w:tplc="F31C32D4">
      <w:start w:val="1"/>
      <w:numFmt w:val="bullet"/>
      <w:lvlText w:val=""/>
      <w:lvlJc w:val="left"/>
      <w:pPr>
        <w:tabs>
          <w:tab w:val="num" w:pos="720"/>
        </w:tabs>
        <w:ind w:left="720" w:hanging="360"/>
      </w:pPr>
      <w:rPr>
        <w:rFonts w:ascii="Symbol" w:hAnsi="Symbol" w:hint="default"/>
        <w:sz w:val="20"/>
      </w:rPr>
    </w:lvl>
    <w:lvl w:ilvl="1" w:tplc="58AE915A" w:tentative="1">
      <w:start w:val="1"/>
      <w:numFmt w:val="bullet"/>
      <w:lvlText w:val="o"/>
      <w:lvlJc w:val="left"/>
      <w:pPr>
        <w:tabs>
          <w:tab w:val="num" w:pos="1440"/>
        </w:tabs>
        <w:ind w:left="1440" w:hanging="360"/>
      </w:pPr>
      <w:rPr>
        <w:rFonts w:ascii="Courier New" w:hAnsi="Courier New" w:hint="default"/>
        <w:sz w:val="20"/>
      </w:rPr>
    </w:lvl>
    <w:lvl w:ilvl="2" w:tplc="98D0CA3C" w:tentative="1">
      <w:start w:val="1"/>
      <w:numFmt w:val="bullet"/>
      <w:lvlText w:val=""/>
      <w:lvlJc w:val="left"/>
      <w:pPr>
        <w:tabs>
          <w:tab w:val="num" w:pos="2160"/>
        </w:tabs>
        <w:ind w:left="2160" w:hanging="360"/>
      </w:pPr>
      <w:rPr>
        <w:rFonts w:ascii="Wingdings" w:hAnsi="Wingdings" w:hint="default"/>
        <w:sz w:val="20"/>
      </w:rPr>
    </w:lvl>
    <w:lvl w:ilvl="3" w:tplc="05A024A4" w:tentative="1">
      <w:start w:val="1"/>
      <w:numFmt w:val="bullet"/>
      <w:lvlText w:val=""/>
      <w:lvlJc w:val="left"/>
      <w:pPr>
        <w:tabs>
          <w:tab w:val="num" w:pos="2880"/>
        </w:tabs>
        <w:ind w:left="2880" w:hanging="360"/>
      </w:pPr>
      <w:rPr>
        <w:rFonts w:ascii="Wingdings" w:hAnsi="Wingdings" w:hint="default"/>
        <w:sz w:val="20"/>
      </w:rPr>
    </w:lvl>
    <w:lvl w:ilvl="4" w:tplc="F912DEE4" w:tentative="1">
      <w:start w:val="1"/>
      <w:numFmt w:val="bullet"/>
      <w:lvlText w:val=""/>
      <w:lvlJc w:val="left"/>
      <w:pPr>
        <w:tabs>
          <w:tab w:val="num" w:pos="3600"/>
        </w:tabs>
        <w:ind w:left="3600" w:hanging="360"/>
      </w:pPr>
      <w:rPr>
        <w:rFonts w:ascii="Wingdings" w:hAnsi="Wingdings" w:hint="default"/>
        <w:sz w:val="20"/>
      </w:rPr>
    </w:lvl>
    <w:lvl w:ilvl="5" w:tplc="636A42B6" w:tentative="1">
      <w:start w:val="1"/>
      <w:numFmt w:val="bullet"/>
      <w:lvlText w:val=""/>
      <w:lvlJc w:val="left"/>
      <w:pPr>
        <w:tabs>
          <w:tab w:val="num" w:pos="4320"/>
        </w:tabs>
        <w:ind w:left="4320" w:hanging="360"/>
      </w:pPr>
      <w:rPr>
        <w:rFonts w:ascii="Wingdings" w:hAnsi="Wingdings" w:hint="default"/>
        <w:sz w:val="20"/>
      </w:rPr>
    </w:lvl>
    <w:lvl w:ilvl="6" w:tplc="A6A0BAB6" w:tentative="1">
      <w:start w:val="1"/>
      <w:numFmt w:val="bullet"/>
      <w:lvlText w:val=""/>
      <w:lvlJc w:val="left"/>
      <w:pPr>
        <w:tabs>
          <w:tab w:val="num" w:pos="5040"/>
        </w:tabs>
        <w:ind w:left="5040" w:hanging="360"/>
      </w:pPr>
      <w:rPr>
        <w:rFonts w:ascii="Wingdings" w:hAnsi="Wingdings" w:hint="default"/>
        <w:sz w:val="20"/>
      </w:rPr>
    </w:lvl>
    <w:lvl w:ilvl="7" w:tplc="89BEBB56" w:tentative="1">
      <w:start w:val="1"/>
      <w:numFmt w:val="bullet"/>
      <w:lvlText w:val=""/>
      <w:lvlJc w:val="left"/>
      <w:pPr>
        <w:tabs>
          <w:tab w:val="num" w:pos="5760"/>
        </w:tabs>
        <w:ind w:left="5760" w:hanging="360"/>
      </w:pPr>
      <w:rPr>
        <w:rFonts w:ascii="Wingdings" w:hAnsi="Wingdings" w:hint="default"/>
        <w:sz w:val="20"/>
      </w:rPr>
    </w:lvl>
    <w:lvl w:ilvl="8" w:tplc="88C2EC2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EF2B7F"/>
    <w:multiLevelType w:val="hybridMultilevel"/>
    <w:tmpl w:val="08090001"/>
    <w:lvl w:ilvl="0" w:tplc="D2E4190A">
      <w:start w:val="1"/>
      <w:numFmt w:val="bullet"/>
      <w:lvlText w:val=""/>
      <w:lvlJc w:val="left"/>
      <w:pPr>
        <w:tabs>
          <w:tab w:val="num" w:pos="360"/>
        </w:tabs>
        <w:ind w:left="360" w:hanging="360"/>
      </w:pPr>
      <w:rPr>
        <w:rFonts w:ascii="Symbol" w:hAnsi="Symbol" w:hint="default"/>
      </w:rPr>
    </w:lvl>
    <w:lvl w:ilvl="1" w:tplc="0BDE8102">
      <w:numFmt w:val="decimal"/>
      <w:lvlText w:val=""/>
      <w:lvlJc w:val="left"/>
    </w:lvl>
    <w:lvl w:ilvl="2" w:tplc="B26A1D28">
      <w:numFmt w:val="decimal"/>
      <w:lvlText w:val=""/>
      <w:lvlJc w:val="left"/>
    </w:lvl>
    <w:lvl w:ilvl="3" w:tplc="1072225C">
      <w:numFmt w:val="decimal"/>
      <w:lvlText w:val=""/>
      <w:lvlJc w:val="left"/>
    </w:lvl>
    <w:lvl w:ilvl="4" w:tplc="8C0AD534">
      <w:numFmt w:val="decimal"/>
      <w:lvlText w:val=""/>
      <w:lvlJc w:val="left"/>
    </w:lvl>
    <w:lvl w:ilvl="5" w:tplc="C67028D6">
      <w:numFmt w:val="decimal"/>
      <w:lvlText w:val=""/>
      <w:lvlJc w:val="left"/>
    </w:lvl>
    <w:lvl w:ilvl="6" w:tplc="EDC6863A">
      <w:numFmt w:val="decimal"/>
      <w:lvlText w:val=""/>
      <w:lvlJc w:val="left"/>
    </w:lvl>
    <w:lvl w:ilvl="7" w:tplc="F0BA9B9C">
      <w:numFmt w:val="decimal"/>
      <w:lvlText w:val=""/>
      <w:lvlJc w:val="left"/>
    </w:lvl>
    <w:lvl w:ilvl="8" w:tplc="44F01318">
      <w:numFmt w:val="decimal"/>
      <w:lvlText w:val=""/>
      <w:lvlJc w:val="left"/>
    </w:lvl>
  </w:abstractNum>
  <w:abstractNum w:abstractNumId="14" w15:restartNumberingAfterBreak="0">
    <w:nsid w:val="764472A5"/>
    <w:multiLevelType w:val="hybridMultilevel"/>
    <w:tmpl w:val="019613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86CFA"/>
    <w:multiLevelType w:val="hybridMultilevel"/>
    <w:tmpl w:val="E288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D4541"/>
    <w:multiLevelType w:val="hybridMultilevel"/>
    <w:tmpl w:val="0809000F"/>
    <w:lvl w:ilvl="0" w:tplc="4F503438">
      <w:start w:val="1"/>
      <w:numFmt w:val="decimal"/>
      <w:lvlText w:val="%1."/>
      <w:lvlJc w:val="left"/>
      <w:pPr>
        <w:tabs>
          <w:tab w:val="num" w:pos="360"/>
        </w:tabs>
        <w:ind w:left="360" w:hanging="360"/>
      </w:pPr>
    </w:lvl>
    <w:lvl w:ilvl="1" w:tplc="8FB81678">
      <w:numFmt w:val="decimal"/>
      <w:lvlText w:val=""/>
      <w:lvlJc w:val="left"/>
    </w:lvl>
    <w:lvl w:ilvl="2" w:tplc="74CC3EBA">
      <w:numFmt w:val="decimal"/>
      <w:lvlText w:val=""/>
      <w:lvlJc w:val="left"/>
    </w:lvl>
    <w:lvl w:ilvl="3" w:tplc="C802A00A">
      <w:numFmt w:val="decimal"/>
      <w:lvlText w:val=""/>
      <w:lvlJc w:val="left"/>
    </w:lvl>
    <w:lvl w:ilvl="4" w:tplc="1ED2B9AC">
      <w:numFmt w:val="decimal"/>
      <w:lvlText w:val=""/>
      <w:lvlJc w:val="left"/>
    </w:lvl>
    <w:lvl w:ilvl="5" w:tplc="71DEDB86">
      <w:numFmt w:val="decimal"/>
      <w:lvlText w:val=""/>
      <w:lvlJc w:val="left"/>
    </w:lvl>
    <w:lvl w:ilvl="6" w:tplc="5F2C9550">
      <w:numFmt w:val="decimal"/>
      <w:lvlText w:val=""/>
      <w:lvlJc w:val="left"/>
    </w:lvl>
    <w:lvl w:ilvl="7" w:tplc="88A81CD4">
      <w:numFmt w:val="decimal"/>
      <w:lvlText w:val=""/>
      <w:lvlJc w:val="left"/>
    </w:lvl>
    <w:lvl w:ilvl="8" w:tplc="3580F6A0">
      <w:numFmt w:val="decimal"/>
      <w:lvlText w:val=""/>
      <w:lvlJc w:val="left"/>
    </w:lvl>
  </w:abstractNum>
  <w:abstractNum w:abstractNumId="17" w15:restartNumberingAfterBreak="0">
    <w:nsid w:val="7FB51845"/>
    <w:multiLevelType w:val="hybridMultilevel"/>
    <w:tmpl w:val="0809000F"/>
    <w:lvl w:ilvl="0" w:tplc="1AC8DD0A">
      <w:start w:val="1"/>
      <w:numFmt w:val="decimal"/>
      <w:lvlText w:val="%1."/>
      <w:lvlJc w:val="left"/>
      <w:pPr>
        <w:tabs>
          <w:tab w:val="num" w:pos="360"/>
        </w:tabs>
        <w:ind w:left="360" w:hanging="360"/>
      </w:pPr>
    </w:lvl>
    <w:lvl w:ilvl="1" w:tplc="7A5CABD0">
      <w:numFmt w:val="decimal"/>
      <w:lvlText w:val=""/>
      <w:lvlJc w:val="left"/>
    </w:lvl>
    <w:lvl w:ilvl="2" w:tplc="B4FEEC2C">
      <w:numFmt w:val="decimal"/>
      <w:lvlText w:val=""/>
      <w:lvlJc w:val="left"/>
    </w:lvl>
    <w:lvl w:ilvl="3" w:tplc="137CE708">
      <w:numFmt w:val="decimal"/>
      <w:lvlText w:val=""/>
      <w:lvlJc w:val="left"/>
    </w:lvl>
    <w:lvl w:ilvl="4" w:tplc="C4B6EEC0">
      <w:numFmt w:val="decimal"/>
      <w:lvlText w:val=""/>
      <w:lvlJc w:val="left"/>
    </w:lvl>
    <w:lvl w:ilvl="5" w:tplc="EE607DD6">
      <w:numFmt w:val="decimal"/>
      <w:lvlText w:val=""/>
      <w:lvlJc w:val="left"/>
    </w:lvl>
    <w:lvl w:ilvl="6" w:tplc="DF44EBDA">
      <w:numFmt w:val="decimal"/>
      <w:lvlText w:val=""/>
      <w:lvlJc w:val="left"/>
    </w:lvl>
    <w:lvl w:ilvl="7" w:tplc="A5CC2F20">
      <w:numFmt w:val="decimal"/>
      <w:lvlText w:val=""/>
      <w:lvlJc w:val="left"/>
    </w:lvl>
    <w:lvl w:ilvl="8" w:tplc="545A957A">
      <w:numFmt w:val="decimal"/>
      <w:lvlText w:val=""/>
      <w:lvlJc w:val="left"/>
    </w:lvl>
  </w:abstractNum>
  <w:num w:numId="1">
    <w:abstractNumId w:val="3"/>
  </w:num>
  <w:num w:numId="2">
    <w:abstractNumId w:val="5"/>
  </w:num>
  <w:num w:numId="3">
    <w:abstractNumId w:val="12"/>
  </w:num>
  <w:num w:numId="4">
    <w:abstractNumId w:val="13"/>
  </w:num>
  <w:num w:numId="5">
    <w:abstractNumId w:val="16"/>
    <w:lvlOverride w:ilvl="0">
      <w:startOverride w:val="1"/>
    </w:lvlOverride>
  </w:num>
  <w:num w:numId="6">
    <w:abstractNumId w:val="17"/>
    <w:lvlOverride w:ilvl="0">
      <w:startOverride w:val="1"/>
    </w:lvlOverride>
  </w:num>
  <w:num w:numId="7">
    <w:abstractNumId w:val="9"/>
  </w:num>
  <w:num w:numId="8">
    <w:abstractNumId w:val="7"/>
  </w:num>
  <w:num w:numId="9">
    <w:abstractNumId w:val="14"/>
  </w:num>
  <w:num w:numId="10">
    <w:abstractNumId w:val="1"/>
  </w:num>
  <w:num w:numId="11">
    <w:abstractNumId w:val="2"/>
  </w:num>
  <w:num w:numId="12">
    <w:abstractNumId w:val="11"/>
  </w:num>
  <w:num w:numId="13">
    <w:abstractNumId w:val="6"/>
  </w:num>
  <w:num w:numId="14">
    <w:abstractNumId w:val="8"/>
  </w:num>
  <w:num w:numId="15">
    <w:abstractNumId w:val="10"/>
  </w:num>
  <w:num w:numId="16">
    <w:abstractNumId w:val="15"/>
  </w:num>
  <w:num w:numId="17">
    <w:abstractNumId w:val="0"/>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EF"/>
    <w:rsid w:val="00045599"/>
    <w:rsid w:val="000548ED"/>
    <w:rsid w:val="00080BF8"/>
    <w:rsid w:val="000A1E9A"/>
    <w:rsid w:val="000A30F6"/>
    <w:rsid w:val="000C2B2B"/>
    <w:rsid w:val="000D37BA"/>
    <w:rsid w:val="000F4E6D"/>
    <w:rsid w:val="001D225F"/>
    <w:rsid w:val="002045E7"/>
    <w:rsid w:val="00207C37"/>
    <w:rsid w:val="00211DEF"/>
    <w:rsid w:val="002804A8"/>
    <w:rsid w:val="002D1CEB"/>
    <w:rsid w:val="003A2C11"/>
    <w:rsid w:val="003D7D4D"/>
    <w:rsid w:val="00441A63"/>
    <w:rsid w:val="00445343"/>
    <w:rsid w:val="005B07A4"/>
    <w:rsid w:val="006069D8"/>
    <w:rsid w:val="006D7455"/>
    <w:rsid w:val="006F1289"/>
    <w:rsid w:val="00704E8C"/>
    <w:rsid w:val="00747045"/>
    <w:rsid w:val="007A6F0F"/>
    <w:rsid w:val="007D464C"/>
    <w:rsid w:val="007F3DB2"/>
    <w:rsid w:val="00860674"/>
    <w:rsid w:val="00883305"/>
    <w:rsid w:val="008C0E7F"/>
    <w:rsid w:val="008E2063"/>
    <w:rsid w:val="00917DBA"/>
    <w:rsid w:val="00923CEE"/>
    <w:rsid w:val="009618F4"/>
    <w:rsid w:val="00975C25"/>
    <w:rsid w:val="009D08D2"/>
    <w:rsid w:val="00A531B3"/>
    <w:rsid w:val="00A95817"/>
    <w:rsid w:val="00AA73F6"/>
    <w:rsid w:val="00AD5DA8"/>
    <w:rsid w:val="00B62CFF"/>
    <w:rsid w:val="00BC6F11"/>
    <w:rsid w:val="00BD4E7E"/>
    <w:rsid w:val="00C60BEE"/>
    <w:rsid w:val="00C85E8E"/>
    <w:rsid w:val="00C92CE3"/>
    <w:rsid w:val="00C938FD"/>
    <w:rsid w:val="00C9796B"/>
    <w:rsid w:val="00CD4E68"/>
    <w:rsid w:val="00D5139D"/>
    <w:rsid w:val="00D5247A"/>
    <w:rsid w:val="00D615F2"/>
    <w:rsid w:val="00E24821"/>
    <w:rsid w:val="00E446A3"/>
    <w:rsid w:val="00EB0894"/>
    <w:rsid w:val="00EC02A2"/>
    <w:rsid w:val="00EC2C49"/>
    <w:rsid w:val="00EE09C2"/>
    <w:rsid w:val="00F77DCB"/>
    <w:rsid w:val="00FB6385"/>
    <w:rsid w:val="00FE5C06"/>
    <w:rsid w:val="171DAA71"/>
    <w:rsid w:val="267A753A"/>
    <w:rsid w:val="2A4112E6"/>
    <w:rsid w:val="326508CF"/>
    <w:rsid w:val="3C4C6A9D"/>
    <w:rsid w:val="4256CDA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8DC5C"/>
  <w15:chartTrackingRefBased/>
  <w15:docId w15:val="{E893C5E2-4482-4A4F-9A38-235BCB6F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nhideWhenUsed/>
    <w:qFormat/>
    <w:rsid w:val="000D37BA"/>
    <w:pPr>
      <w:keepNext/>
      <w:keepLines/>
      <w:numPr>
        <w:ilvl w:val="2"/>
        <w:numId w:val="1"/>
      </w:numPr>
      <w:ind w:left="709" w:hanging="709"/>
      <w:outlineLvl w:val="2"/>
    </w:pPr>
    <w:rPr>
      <w:rFonts w:eastAsiaTheme="majorEastAsia" w:cstheme="majorBidi"/>
      <w:bCs/>
      <w:color w:val="000000" w:themeColor="text1"/>
    </w:rPr>
  </w:style>
  <w:style w:type="paragraph" w:styleId="Heading4">
    <w:name w:val="heading 4"/>
    <w:basedOn w:val="Normal"/>
    <w:link w:val="Heading4Char"/>
    <w:unhideWhenUsed/>
    <w:qFormat/>
    <w:rsid w:val="007A6F0F"/>
    <w:pPr>
      <w:keepNext/>
      <w:keepLines/>
      <w:numPr>
        <w:ilvl w:val="3"/>
        <w:numId w:val="2"/>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lang w:val="en-GB"/>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lang w:val="en-GB"/>
    </w:rPr>
  </w:style>
  <w:style w:type="character" w:customStyle="1" w:styleId="Heading3Char">
    <w:name w:val="Heading 3 Char"/>
    <w:basedOn w:val="DefaultParagraphFont"/>
    <w:link w:val="Heading3"/>
    <w:rsid w:val="000D37BA"/>
    <w:rPr>
      <w:rFonts w:eastAsiaTheme="majorEastAsia" w:cstheme="majorBidi"/>
      <w:bCs/>
      <w:color w:val="000000" w:themeColor="text1"/>
      <w:lang w:val="en-GB"/>
    </w:rPr>
  </w:style>
  <w:style w:type="character" w:customStyle="1" w:styleId="Heading4Char">
    <w:name w:val="Heading 4 Char"/>
    <w:basedOn w:val="DefaultParagraphFont"/>
    <w:link w:val="Heading4"/>
    <w:rsid w:val="007A6F0F"/>
    <w:rPr>
      <w:rFonts w:eastAsiaTheme="majorEastAsia" w:cstheme="majorBidi"/>
      <w:bCs/>
      <w:iCs/>
      <w:color w:val="000000" w:themeColor="text1"/>
      <w:lang w:val="en-G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lang w:val="en-GB"/>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qFormat/>
    <w:pPr>
      <w:spacing w:after="0" w:line="240" w:lineRule="auto"/>
    </w:pPr>
  </w:style>
  <w:style w:type="paragraph" w:styleId="ListParagraph">
    <w:name w:val="List Paragraph"/>
    <w:basedOn w:val="Normal"/>
    <w:uiPriority w:val="34"/>
    <w:qFormat/>
    <w:rsid w:val="00704E8C"/>
    <w:pPr>
      <w:numPr>
        <w:numId w:val="3"/>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paragraph" w:styleId="BodyText">
    <w:name w:val="Body Text"/>
    <w:basedOn w:val="Normal"/>
    <w:link w:val="BodyTextChar"/>
    <w:rsid w:val="00211DEF"/>
    <w:pPr>
      <w:spacing w:before="0" w:after="180" w:line="240" w:lineRule="auto"/>
    </w:pPr>
    <w:rPr>
      <w:rFonts w:ascii="Arial" w:eastAsia="Times New Roman" w:hAnsi="Arial" w:cs="Times New Roman"/>
      <w:b/>
      <w:color w:val="000000"/>
      <w:sz w:val="28"/>
      <w:szCs w:val="20"/>
      <w:lang w:val="en-US" w:eastAsia="en-GB"/>
    </w:rPr>
  </w:style>
  <w:style w:type="character" w:customStyle="1" w:styleId="BodyTextChar">
    <w:name w:val="Body Text Char"/>
    <w:basedOn w:val="DefaultParagraphFont"/>
    <w:link w:val="BodyText"/>
    <w:rsid w:val="00211DEF"/>
    <w:rPr>
      <w:rFonts w:ascii="Arial" w:eastAsia="Times New Roman" w:hAnsi="Arial" w:cs="Times New Roman"/>
      <w:b/>
      <w:color w:val="000000"/>
      <w:sz w:val="28"/>
      <w:szCs w:val="20"/>
      <w:lang w:eastAsia="en-GB"/>
    </w:rPr>
  </w:style>
  <w:style w:type="paragraph" w:customStyle="1" w:styleId="TableTextB14">
    <w:name w:val="Table Text B14"/>
    <w:basedOn w:val="Normal"/>
    <w:rsid w:val="00211DEF"/>
    <w:pPr>
      <w:spacing w:before="0" w:after="0" w:line="240" w:lineRule="auto"/>
    </w:pPr>
    <w:rPr>
      <w:rFonts w:ascii="Arial" w:eastAsia="Times New Roman" w:hAnsi="Arial" w:cs="Times New Roman"/>
      <w:b/>
      <w:color w:val="000000"/>
      <w:sz w:val="28"/>
      <w:szCs w:val="20"/>
      <w:lang w:val="en-US" w:eastAsia="en-GB"/>
    </w:rPr>
  </w:style>
  <w:style w:type="paragraph" w:customStyle="1" w:styleId="TableTextR12">
    <w:name w:val="Table Text R12"/>
    <w:basedOn w:val="TableTextB14"/>
    <w:rsid w:val="00211DEF"/>
    <w:rPr>
      <w:b w:val="0"/>
      <w:sz w:val="24"/>
    </w:rPr>
  </w:style>
  <w:style w:type="paragraph" w:customStyle="1" w:styleId="Default">
    <w:name w:val="Default"/>
    <w:rsid w:val="008C0E7F"/>
    <w:pPr>
      <w:autoSpaceDE w:val="0"/>
      <w:autoSpaceDN w:val="0"/>
      <w:adjustRightInd w:val="0"/>
      <w:spacing w:after="0" w:line="240" w:lineRule="auto"/>
    </w:pPr>
    <w:rPr>
      <w:rFonts w:ascii="Arial" w:eastAsiaTheme="minorHAnsi" w:hAnsi="Arial" w:cs="Arial"/>
      <w:color w:val="000000"/>
      <w:sz w:val="24"/>
      <w:szCs w:val="24"/>
      <w:lang w:val="en-GB" w:eastAsia="en-US"/>
    </w:rPr>
  </w:style>
  <w:style w:type="character" w:styleId="Hyperlink">
    <w:name w:val="Hyperlink"/>
    <w:basedOn w:val="DefaultParagraphFont"/>
    <w:uiPriority w:val="99"/>
    <w:unhideWhenUsed/>
    <w:rsid w:val="00BC6F11"/>
    <w:rPr>
      <w:color w:val="6B9F25" w:themeColor="hyperlink"/>
      <w:u w:val="single"/>
    </w:rPr>
  </w:style>
  <w:style w:type="table" w:styleId="TableGrid">
    <w:name w:val="Table Grid"/>
    <w:basedOn w:val="TableNormal"/>
    <w:uiPriority w:val="39"/>
    <w:rsid w:val="00BC6F11"/>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E5C06"/>
    <w:pPr>
      <w:spacing w:after="0" w:line="240" w:lineRule="auto"/>
    </w:pPr>
    <w:rPr>
      <w:lang w:val="en-GB" w:eastAsia="en-GB"/>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747045"/>
    <w:pPr>
      <w:ind w:left="283"/>
    </w:pPr>
  </w:style>
  <w:style w:type="character" w:customStyle="1" w:styleId="BodyTextIndentChar">
    <w:name w:val="Body Text Indent Char"/>
    <w:basedOn w:val="DefaultParagraphFont"/>
    <w:link w:val="BodyTextIndent"/>
    <w:uiPriority w:val="99"/>
    <w:semiHidden/>
    <w:rsid w:val="00747045"/>
    <w:rPr>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dd495a865e69449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awert xmlns="f97aece5-c93f-4318-aff8-99992d67c996" xsi:nil="true"/>
    <pic xmlns="f97aece5-c93f-4318-aff8-99992d67c996">
      <Url xsi:nil="true"/>
      <Description xsi:nil="true"/>
    </pic>
    <Location xmlns="f97aece5-c93f-4318-aff8-99992d67c996" xsi:nil="true"/>
    <lcf76f155ced4ddcb4097134ff3c332f xmlns="f97aece5-c93f-4318-aff8-99992d67c996">
      <Terms xmlns="http://schemas.microsoft.com/office/infopath/2007/PartnerControls"/>
    </lcf76f155ced4ddcb4097134ff3c332f>
    <image xmlns="f97aece5-c93f-4318-aff8-99992d67c996" xsi:nil="true"/>
    <TaxCatchAll xmlns="723985d6-1efd-4e9f-9bc9-982c38578f98" xsi:nil="true"/>
    <_Flow_SignoffStatus xmlns="f97aece5-c93f-4318-aff8-99992d67c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30" ma:contentTypeDescription="Create a new document." ma:contentTypeScope="" ma:versionID="3c9b7895873d3153e4f80482b3db93aa">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bcda10b2064c6a4508aecbf85ef2167c"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element ref="ns2:_Flow_SignoffStatus" minOccurs="0"/>
                <xsd:element ref="ns2:lcf76f155ced4ddcb4097134ff3c332f" minOccurs="0"/>
                <xsd:element ref="ns3:TaxCatchAll"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512f966-5e44-4d54-8d7b-6695fba7071d" ma:termSetId="09814cd3-568e-fe90-9814-8d621ff8fb84" ma:anchorId="fba54fb3-c3e1-fe81-a776-ca4b69148c4d" ma:open="true" ma:isKeyword="false">
      <xsd:complexType>
        <xsd:sequence>
          <xsd:element ref="pc:Terms" minOccurs="0" maxOccurs="1"/>
        </xsd:sequence>
      </xsd:complexType>
    </xsd:element>
    <xsd:element name="image" ma:index="3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67eb0cd7-f485-448b-aa81-6d4bc7a309ee}" ma:internalName="TaxCatchAll" ma:showField="CatchAllData" ma:web="723985d6-1efd-4e9f-9bc9-982c38578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F423-9381-4F2F-A8C0-78894B30B697}">
  <ds:schemaRefs>
    <ds:schemaRef ds:uri="http://schemas.microsoft.com/sharepoint/v3/contenttype/forms"/>
  </ds:schemaRefs>
</ds:datastoreItem>
</file>

<file path=customXml/itemProps2.xml><?xml version="1.0" encoding="utf-8"?>
<ds:datastoreItem xmlns:ds="http://schemas.openxmlformats.org/officeDocument/2006/customXml" ds:itemID="{C473072A-A416-4629-8A89-AFFFC97224A2}">
  <ds:schemaRefs>
    <ds:schemaRef ds:uri="http://schemas.microsoft.com/office/2006/metadata/properties"/>
    <ds:schemaRef ds:uri="http://schemas.microsoft.com/office/infopath/2007/PartnerControls"/>
    <ds:schemaRef ds:uri="f97aece5-c93f-4318-aff8-99992d67c996"/>
    <ds:schemaRef ds:uri="723985d6-1efd-4e9f-9bc9-982c38578f98"/>
  </ds:schemaRefs>
</ds:datastoreItem>
</file>

<file path=customXml/itemProps3.xml><?xml version="1.0" encoding="utf-8"?>
<ds:datastoreItem xmlns:ds="http://schemas.openxmlformats.org/officeDocument/2006/customXml" ds:itemID="{1E5B89A3-5CAF-49E8-BE65-90308BC6A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83031-C326-4EED-9754-8BB71327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Morgan</dc:creator>
  <cp:keywords/>
  <cp:lastModifiedBy>Susan Hibbert</cp:lastModifiedBy>
  <cp:revision>3</cp:revision>
  <cp:lastPrinted>2015-11-13T14:57:00Z</cp:lastPrinted>
  <dcterms:created xsi:type="dcterms:W3CDTF">2023-10-13T15:06:00Z</dcterms:created>
  <dcterms:modified xsi:type="dcterms:W3CDTF">2024-04-19T10:47:00Z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ies>
</file>